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DC" w:rsidRPr="008C13A3" w:rsidRDefault="00DB5CDC" w:rsidP="00051DB3">
      <w:pPr>
        <w:tabs>
          <w:tab w:val="left" w:pos="2835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</w:pPr>
      <w:bookmarkStart w:id="0" w:name="_GoBack"/>
      <w:bookmarkEnd w:id="0"/>
      <w:r w:rsidRPr="008C13A3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eastAsia="ja-JP"/>
        </w:rPr>
        <w:t>Demande d’adhésion à l’OAR</w:t>
      </w:r>
    </w:p>
    <w:p w:rsidR="00DB5CDC" w:rsidRPr="008C13A3" w:rsidRDefault="00DB5CDC" w:rsidP="00051DB3">
      <w:pPr>
        <w:pStyle w:val="berschrift4"/>
        <w:overflowPunct w:val="0"/>
        <w:autoSpaceDE w:val="0"/>
        <w:autoSpaceDN w:val="0"/>
        <w:adjustRightInd w:val="0"/>
        <w:textAlignment w:val="baseline"/>
        <w:rPr>
          <w:rFonts w:cs="Arial"/>
          <w:color w:val="007BBF"/>
          <w:spacing w:val="13"/>
          <w:sz w:val="24"/>
          <w:szCs w:val="24"/>
          <w:u w:val="none"/>
          <w:lang w:eastAsia="ja-JP"/>
        </w:rPr>
      </w:pPr>
      <w:r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 xml:space="preserve">à l’intention des membres de </w:t>
      </w:r>
      <w:r w:rsidR="0056436D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>FIDUCIAIRE</w:t>
      </w:r>
      <w:r w:rsidR="006322A2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>|SUISSE</w:t>
      </w:r>
      <w:r w:rsidR="00CF0C01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 xml:space="preserve">, EXPERTsuisse, </w:t>
      </w:r>
      <w:r w:rsidR="001D1948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>SWISCO</w:t>
      </w:r>
      <w:r w:rsidR="00CF0C01" w:rsidRPr="008C13A3">
        <w:rPr>
          <w:rFonts w:cs="Arial"/>
          <w:color w:val="007BBF"/>
          <w:spacing w:val="13"/>
          <w:sz w:val="24"/>
          <w:szCs w:val="24"/>
          <w:u w:val="none"/>
          <w:lang w:eastAsia="ja-JP"/>
        </w:rPr>
        <w:t xml:space="preserve"> et SVIT</w:t>
      </w:r>
    </w:p>
    <w:p w:rsidR="00A16083" w:rsidRPr="008C13A3" w:rsidRDefault="00A16083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914"/>
      </w:tblGrid>
      <w:tr w:rsidR="00CF0C01" w:rsidRPr="008C13A3" w:rsidTr="007051B2">
        <w:tc>
          <w:tcPr>
            <w:tcW w:w="817" w:type="dxa"/>
          </w:tcPr>
          <w:p w:rsidR="00CF0C01" w:rsidRPr="008C13A3" w:rsidRDefault="00CF0C01" w:rsidP="00CF0C01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LBA</w:t>
            </w:r>
          </w:p>
        </w:tc>
        <w:tc>
          <w:tcPr>
            <w:tcW w:w="9133" w:type="dxa"/>
          </w:tcPr>
          <w:p w:rsidR="00CF0C01" w:rsidRDefault="00CF0C01" w:rsidP="00CF0C01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t xml:space="preserve">Loi fédérale concernant la lutte contre le blanchiment d’argent </w:t>
            </w:r>
            <w:r w:rsidR="001A302D">
              <w:rPr>
                <w:rFonts w:ascii="Arial" w:hAnsi="Arial" w:cs="Arial"/>
                <w:sz w:val="18"/>
                <w:szCs w:val="18"/>
              </w:rPr>
              <w:t xml:space="preserve">du 10 octobre 1997 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(loi sur le blanchiment d’argent, LBA, </w:t>
            </w:r>
            <w:r w:rsidR="0074238F">
              <w:rPr>
                <w:rFonts w:ascii="Arial" w:hAnsi="Arial" w:cs="Arial"/>
                <w:sz w:val="18"/>
                <w:szCs w:val="18"/>
              </w:rPr>
              <w:t>RS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955.0, </w:t>
            </w:r>
            <w:r w:rsidR="001A302D">
              <w:rPr>
                <w:rFonts w:ascii="Arial" w:hAnsi="Arial" w:cs="Arial"/>
                <w:sz w:val="18"/>
                <w:szCs w:val="18"/>
              </w:rPr>
              <w:t xml:space="preserve">état le </w:t>
            </w:r>
            <w:r w:rsidRPr="008C13A3">
              <w:rPr>
                <w:rFonts w:ascii="Arial" w:hAnsi="Arial" w:cs="Arial"/>
                <w:sz w:val="18"/>
                <w:szCs w:val="18"/>
              </w:rPr>
              <w:t>1</w:t>
            </w:r>
            <w:r w:rsidR="007051B2" w:rsidRPr="008C13A3">
              <w:rPr>
                <w:rFonts w:ascii="Arial" w:hAnsi="Arial" w:cs="Arial"/>
                <w:sz w:val="18"/>
                <w:szCs w:val="18"/>
              </w:rPr>
              <w:t>er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janvier 2016)</w:t>
            </w:r>
          </w:p>
          <w:p w:rsidR="002B2B94" w:rsidRPr="001A302D" w:rsidRDefault="002B2B94" w:rsidP="00CF0C01">
            <w:pPr>
              <w:suppressAutoHyphens/>
              <w:ind w:right="-29"/>
              <w:jc w:val="both"/>
              <w:rPr>
                <w:sz w:val="10"/>
                <w:szCs w:val="10"/>
              </w:rPr>
            </w:pPr>
          </w:p>
        </w:tc>
      </w:tr>
      <w:tr w:rsidR="00CF0C01" w:rsidRPr="008C13A3" w:rsidTr="007051B2">
        <w:tc>
          <w:tcPr>
            <w:tcW w:w="817" w:type="dxa"/>
          </w:tcPr>
          <w:p w:rsidR="00CF0C01" w:rsidRPr="008C13A3" w:rsidRDefault="002B2B94" w:rsidP="002B2B94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94">
              <w:rPr>
                <w:rFonts w:ascii="Arial" w:hAnsi="Arial" w:cs="Arial"/>
                <w:b/>
                <w:sz w:val="18"/>
                <w:szCs w:val="18"/>
              </w:rPr>
              <w:t>LFINMA</w:t>
            </w:r>
          </w:p>
        </w:tc>
        <w:tc>
          <w:tcPr>
            <w:tcW w:w="9133" w:type="dxa"/>
          </w:tcPr>
          <w:p w:rsidR="00CF0C01" w:rsidRDefault="002B2B94" w:rsidP="001A302D">
            <w:pPr>
              <w:pStyle w:val="berschrift2"/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</w:pPr>
            <w:r w:rsidRPr="002B2B94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Loi sur l'Autorité fédérale de surveillance des marchés financiers</w:t>
            </w:r>
            <w:r w:rsidR="001A302D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du 22 juin 2007</w:t>
            </w:r>
            <w:r w:rsidRPr="002B2B94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(Loi sur la surveillance des marchés financiers, LFINMA</w:t>
            </w:r>
            <w:r w:rsidR="001A302D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, </w:t>
            </w:r>
            <w:r w:rsid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RS 956.1, </w:t>
            </w:r>
            <w:r w:rsidR="001A302D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é</w:t>
            </w:r>
            <w:r w:rsid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tat le 1</w:t>
            </w:r>
            <w:r w:rsidR="0074238F" w:rsidRPr="0074238F">
              <w:rPr>
                <w:rFonts w:cs="Arial"/>
                <w:b w:val="0"/>
                <w:bCs w:val="0"/>
                <w:sz w:val="18"/>
                <w:szCs w:val="18"/>
                <w:vertAlign w:val="superscript"/>
                <w:lang w:eastAsia="fr-FR"/>
              </w:rPr>
              <w:t>er</w:t>
            </w:r>
            <w:r w:rsid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 xml:space="preserve"> janvier 2016)</w:t>
            </w:r>
          </w:p>
          <w:p w:rsidR="001A302D" w:rsidRPr="001A302D" w:rsidRDefault="001A302D" w:rsidP="001A302D">
            <w:pPr>
              <w:rPr>
                <w:sz w:val="10"/>
                <w:szCs w:val="10"/>
              </w:rPr>
            </w:pPr>
          </w:p>
        </w:tc>
      </w:tr>
      <w:tr w:rsidR="00CF0C01" w:rsidRPr="008C13A3" w:rsidTr="007051B2">
        <w:tc>
          <w:tcPr>
            <w:tcW w:w="817" w:type="dxa"/>
          </w:tcPr>
          <w:p w:rsidR="00CF0C01" w:rsidRPr="008C13A3" w:rsidRDefault="002B2B94" w:rsidP="002B2B94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B94">
              <w:rPr>
                <w:rFonts w:ascii="Arial" w:hAnsi="Arial" w:cs="Arial"/>
                <w:b/>
                <w:sz w:val="18"/>
                <w:szCs w:val="18"/>
              </w:rPr>
              <w:t>OBA-FINMA</w:t>
            </w:r>
          </w:p>
        </w:tc>
        <w:tc>
          <w:tcPr>
            <w:tcW w:w="9133" w:type="dxa"/>
          </w:tcPr>
          <w:p w:rsidR="002B2B94" w:rsidRPr="0074238F" w:rsidRDefault="002B2B94" w:rsidP="002B2B94">
            <w:pPr>
              <w:pStyle w:val="berschrift2"/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</w:pPr>
            <w:r w:rsidRPr="0074238F">
              <w:rPr>
                <w:rFonts w:cs="Arial"/>
                <w:b w:val="0"/>
                <w:bCs w:val="0"/>
                <w:sz w:val="18"/>
                <w:szCs w:val="18"/>
                <w:lang w:eastAsia="fr-FR"/>
              </w:rPr>
              <w:t>Ordonnance de l'Autorité fédérale de surveillance des marchés financiers sur la prévention du blanchiment d'argent et du financement du terrorisme (Ordonnance de la FINMA sur le blanchiment d'argent, OBA-FINMA)</w:t>
            </w:r>
          </w:p>
          <w:p w:rsidR="002B2B94" w:rsidRPr="0074238F" w:rsidRDefault="0074238F" w:rsidP="002B2B94">
            <w:pPr>
              <w:pStyle w:val="berschrift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RS 955.033.0, du 3 juin 2015 (Etat le 1</w:t>
            </w:r>
            <w:r w:rsidRPr="0074238F">
              <w:rPr>
                <w:rFonts w:ascii="Arial" w:hAnsi="Arial" w:cs="Arial"/>
                <w:sz w:val="18"/>
                <w:szCs w:val="18"/>
                <w:vertAlign w:val="superscript"/>
                <w:lang w:val="fr-CH"/>
              </w:rPr>
              <w:t>er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janvier 2016)</w:t>
            </w:r>
          </w:p>
          <w:p w:rsidR="00CF0C01" w:rsidRPr="001A302D" w:rsidRDefault="00CF0C01" w:rsidP="007051B2">
            <w:pPr>
              <w:suppressAutoHyphens/>
              <w:ind w:right="-29"/>
              <w:jc w:val="both"/>
              <w:rPr>
                <w:sz w:val="10"/>
                <w:szCs w:val="10"/>
              </w:rPr>
            </w:pPr>
          </w:p>
        </w:tc>
      </w:tr>
      <w:tr w:rsidR="002B2B94" w:rsidRPr="008C13A3" w:rsidTr="007051B2">
        <w:tc>
          <w:tcPr>
            <w:tcW w:w="817" w:type="dxa"/>
          </w:tcPr>
          <w:p w:rsidR="002B2B94" w:rsidRPr="008C13A3" w:rsidRDefault="002B2B94" w:rsidP="00CF0C01">
            <w:pPr>
              <w:suppressAutoHyphens/>
              <w:ind w:right="-2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OBA</w:t>
            </w:r>
          </w:p>
        </w:tc>
        <w:tc>
          <w:tcPr>
            <w:tcW w:w="9133" w:type="dxa"/>
          </w:tcPr>
          <w:p w:rsidR="002B2B94" w:rsidRPr="008C13A3" w:rsidRDefault="002B2B94" w:rsidP="001A302D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t>Ordonnance du 11 novembre 2015 sur la lutte contre le blanchiment d’argent et le financement du terrorisme (ordonnance sur le blanch</w:t>
            </w:r>
            <w:r w:rsidR="0074238F">
              <w:rPr>
                <w:rFonts w:ascii="Arial" w:hAnsi="Arial" w:cs="Arial"/>
                <w:sz w:val="18"/>
                <w:szCs w:val="18"/>
              </w:rPr>
              <w:t>iment d’argent, OBA, RS</w:t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955.01, </w:t>
            </w:r>
            <w:r w:rsidR="001A302D">
              <w:rPr>
                <w:rFonts w:ascii="Arial" w:hAnsi="Arial" w:cs="Arial"/>
                <w:sz w:val="18"/>
                <w:szCs w:val="18"/>
              </w:rPr>
              <w:t>état le 1</w:t>
            </w:r>
            <w:r w:rsidR="001A302D" w:rsidRPr="001A302D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1A302D">
              <w:rPr>
                <w:rFonts w:ascii="Arial" w:hAnsi="Arial" w:cs="Arial"/>
                <w:sz w:val="18"/>
                <w:szCs w:val="18"/>
              </w:rPr>
              <w:t xml:space="preserve"> janvier 2016</w:t>
            </w:r>
            <w:r w:rsidRPr="008C13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F0C01" w:rsidRDefault="00CF0C01" w:rsidP="00CF0C01">
      <w:pPr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B5CDC" w:rsidRPr="008C13A3" w:rsidRDefault="00A1608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Données </w:t>
      </w:r>
      <w:r w:rsidR="00051DB3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de la requérante</w:t>
      </w:r>
    </w:p>
    <w:p w:rsidR="00DB5CDC" w:rsidRPr="001A302D" w:rsidRDefault="00DB5CDC" w:rsidP="00051DB3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</w:p>
    <w:p w:rsidR="00DB5CDC" w:rsidRPr="001A302D" w:rsidRDefault="007051B2">
      <w:pPr>
        <w:suppressAutoHyphens/>
        <w:jc w:val="both"/>
        <w:rPr>
          <w:rFonts w:ascii="Arial" w:hAnsi="Arial" w:cs="Arial"/>
        </w:rPr>
      </w:pPr>
      <w:r w:rsidRPr="001A302D">
        <w:rPr>
          <w:rFonts w:ascii="Arial" w:hAnsi="Arial" w:cs="Arial"/>
        </w:rPr>
        <w:t>Par la présente, l</w:t>
      </w:r>
      <w:r w:rsidR="00051DB3" w:rsidRPr="001A302D">
        <w:rPr>
          <w:rFonts w:ascii="Arial" w:hAnsi="Arial" w:cs="Arial"/>
        </w:rPr>
        <w:t>a personne soussignée</w:t>
      </w:r>
      <w:r w:rsidR="00DB5CDC" w:rsidRPr="001A302D">
        <w:rPr>
          <w:rFonts w:ascii="Arial" w:hAnsi="Arial" w:cs="Arial"/>
        </w:rPr>
        <w:t xml:space="preserve"> demande</w:t>
      </w:r>
      <w:r w:rsidRPr="001A302D">
        <w:rPr>
          <w:rFonts w:ascii="Arial" w:hAnsi="Arial" w:cs="Arial"/>
        </w:rPr>
        <w:t xml:space="preserve"> au nom d</w:t>
      </w:r>
      <w:r w:rsidR="00A16083" w:rsidRPr="001A302D">
        <w:rPr>
          <w:rFonts w:ascii="Arial" w:hAnsi="Arial" w:cs="Arial"/>
        </w:rPr>
        <w:t>e la</w:t>
      </w:r>
      <w:r w:rsidRPr="001A302D">
        <w:rPr>
          <w:rFonts w:ascii="Arial" w:hAnsi="Arial" w:cs="Arial"/>
        </w:rPr>
        <w:t xml:space="preserve"> </w:t>
      </w:r>
      <w:r w:rsidR="00566F9F" w:rsidRPr="001A302D">
        <w:rPr>
          <w:rFonts w:ascii="Arial" w:hAnsi="Arial" w:cs="Arial"/>
        </w:rPr>
        <w:t>requérant</w:t>
      </w:r>
      <w:r w:rsidR="00A16083" w:rsidRPr="001A302D">
        <w:rPr>
          <w:rFonts w:ascii="Arial" w:hAnsi="Arial" w:cs="Arial"/>
        </w:rPr>
        <w:t xml:space="preserve">e </w:t>
      </w:r>
      <w:r w:rsidR="00DB5CDC" w:rsidRPr="001A302D">
        <w:rPr>
          <w:rFonts w:ascii="Arial" w:hAnsi="Arial" w:cs="Arial"/>
        </w:rPr>
        <w:t>son affiliation à l’</w:t>
      </w:r>
      <w:r w:rsidR="00566F9F" w:rsidRPr="001A302D">
        <w:rPr>
          <w:rFonts w:ascii="Arial" w:hAnsi="Arial" w:cs="Arial"/>
        </w:rPr>
        <w:t>OAR-</w:t>
      </w:r>
      <w:r w:rsidR="00652C5F" w:rsidRPr="001A302D">
        <w:rPr>
          <w:rFonts w:ascii="Arial" w:hAnsi="Arial" w:cs="Arial"/>
        </w:rPr>
        <w:t xml:space="preserve">FIDUCIAIRE|SUISSE </w:t>
      </w:r>
      <w:r w:rsidR="00566F9F" w:rsidRPr="001A302D">
        <w:rPr>
          <w:rFonts w:ascii="Arial" w:hAnsi="Arial" w:cs="Arial"/>
        </w:rPr>
        <w:t>dans le sens de la LBA</w:t>
      </w:r>
      <w:r w:rsidR="00051DB3" w:rsidRPr="001A302D">
        <w:rPr>
          <w:rFonts w:ascii="Arial" w:hAnsi="Arial" w:cs="Arial"/>
        </w:rPr>
        <w:t> :</w:t>
      </w:r>
    </w:p>
    <w:p w:rsidR="00DB5CDC" w:rsidRPr="001A302D" w:rsidRDefault="00DB5CDC" w:rsidP="00051DB3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283"/>
        <w:gridCol w:w="6211"/>
      </w:tblGrid>
      <w:tr w:rsidR="00DB5CDC" w:rsidRPr="008C13A3">
        <w:tc>
          <w:tcPr>
            <w:tcW w:w="3331" w:type="dxa"/>
          </w:tcPr>
          <w:p w:rsidR="00DB5CDC" w:rsidRPr="001A302D" w:rsidRDefault="00DB5CDC" w:rsidP="00A1608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Raison sociale</w:t>
            </w:r>
            <w:r w:rsidR="00566F9F" w:rsidRPr="001A302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4" w:type="dxa"/>
          </w:tcPr>
          <w:p w:rsidR="00DB5CDC" w:rsidRPr="008C13A3" w:rsidRDefault="00DB5CDC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DB5CDC" w:rsidRPr="008C13A3" w:rsidRDefault="00CF0C0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DB5CDC" w:rsidRPr="008C13A3">
        <w:tc>
          <w:tcPr>
            <w:tcW w:w="3331" w:type="dxa"/>
          </w:tcPr>
          <w:p w:rsidR="00DB5CDC" w:rsidRPr="001A302D" w:rsidRDefault="00DB5CD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Forme juridique</w:t>
            </w:r>
          </w:p>
        </w:tc>
        <w:tc>
          <w:tcPr>
            <w:tcW w:w="284" w:type="dxa"/>
          </w:tcPr>
          <w:p w:rsidR="00DB5CDC" w:rsidRPr="008C13A3" w:rsidRDefault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566F9F" w:rsidRPr="008C13A3" w:rsidRDefault="00566F9F" w:rsidP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SA             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8C13A3">
              <w:rPr>
                <w:rFonts w:ascii="Arial" w:hAnsi="Arial" w:cs="Arial"/>
                <w:sz w:val="18"/>
                <w:szCs w:val="18"/>
              </w:rPr>
              <w:t xml:space="preserve"> Sàrl             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Coopérative</w:t>
            </w:r>
          </w:p>
          <w:p w:rsidR="00566F9F" w:rsidRPr="008C13A3" w:rsidRDefault="00566F9F" w:rsidP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Raison individuelle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SA en commandite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Société en commandite</w:t>
            </w:r>
          </w:p>
          <w:p w:rsidR="00DB5CDC" w:rsidRPr="008C13A3" w:rsidRDefault="00566F9F" w:rsidP="00566F9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 Narrow" w:hAnsi="Arial Narrow" w:cs="Arial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Association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Fondation                  </w:t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13A3">
              <w:rPr>
                <w:rFonts w:ascii="Arial" w:hAnsi="Arial" w:cs="Arial"/>
                <w:sz w:val="18"/>
                <w:szCs w:val="18"/>
              </w:rPr>
              <w:t xml:space="preserve"> Société en nom collectif</w:t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A</w:t>
            </w:r>
            <w:bookmarkStart w:id="2" w:name="Text3"/>
            <w:r w:rsidRPr="001A302D">
              <w:rPr>
                <w:rFonts w:ascii="Arial" w:hAnsi="Arial" w:cs="Arial"/>
                <w:bCs/>
              </w:rPr>
              <w:t>dresse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bookmarkEnd w:id="2"/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NP/Lieu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Téléphone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Téléfax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Home page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 w:rsidP="00C81714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Date de fondation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 w:rsidP="00D57B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>Directeur / CEO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051DB3" w:rsidRPr="008C13A3">
        <w:tc>
          <w:tcPr>
            <w:tcW w:w="3331" w:type="dxa"/>
          </w:tcPr>
          <w:p w:rsidR="00051DB3" w:rsidRPr="001A302D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</w:rPr>
            </w:pPr>
            <w:r w:rsidRPr="001A302D">
              <w:rPr>
                <w:rFonts w:ascii="Arial" w:hAnsi="Arial" w:cs="Arial"/>
                <w:bCs/>
              </w:rPr>
              <w:t xml:space="preserve">Nombre de collaborateurs </w:t>
            </w:r>
          </w:p>
        </w:tc>
        <w:tc>
          <w:tcPr>
            <w:tcW w:w="284" w:type="dxa"/>
          </w:tcPr>
          <w:p w:rsidR="00051DB3" w:rsidRPr="008C13A3" w:rsidRDefault="00051DB3">
            <w:pPr>
              <w:pStyle w:val="Kopfzeil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</w:rPr>
              <w:t>:</w:t>
            </w:r>
          </w:p>
        </w:tc>
        <w:tc>
          <w:tcPr>
            <w:tcW w:w="6268" w:type="dxa"/>
          </w:tcPr>
          <w:p w:rsidR="00051DB3" w:rsidRPr="008C13A3" w:rsidRDefault="00051DB3"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DB5CDC" w:rsidRPr="008C13A3" w:rsidRDefault="00DB5CDC">
      <w:pPr>
        <w:tabs>
          <w:tab w:val="left" w:pos="3686"/>
          <w:tab w:val="left" w:pos="4820"/>
        </w:tabs>
        <w:suppressAutoHyphens/>
        <w:rPr>
          <w:rFonts w:ascii="Arial" w:hAnsi="Arial" w:cs="Arial"/>
        </w:rPr>
      </w:pPr>
    </w:p>
    <w:tbl>
      <w:tblPr>
        <w:tblStyle w:val="Tabellenraster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502"/>
      </w:tblGrid>
      <w:tr w:rsidR="00740F66" w:rsidRPr="008C13A3" w:rsidTr="00740F66">
        <w:tc>
          <w:tcPr>
            <w:tcW w:w="4361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Êtes-vous membre de FIDUCIAIRE|SUISSE 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 w:val="restart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t xml:space="preserve">section: </w:t>
            </w:r>
            <w:r w:rsidRPr="008C13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740F66" w:rsidRPr="008C13A3" w:rsidTr="00740F66">
        <w:tc>
          <w:tcPr>
            <w:tcW w:w="4361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Êtes-vous membre d’EXPERTsuisse 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40F66" w:rsidRPr="008C13A3" w:rsidTr="00740F66">
        <w:tc>
          <w:tcPr>
            <w:tcW w:w="4361" w:type="dxa"/>
          </w:tcPr>
          <w:p w:rsidR="00740F66" w:rsidRPr="008C13A3" w:rsidRDefault="00740F66" w:rsidP="001D1948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 xml:space="preserve">Êtes-vous membre </w:t>
            </w:r>
            <w:r w:rsidR="001D1948">
              <w:rPr>
                <w:rFonts w:ascii="Arial" w:hAnsi="Arial" w:cs="Arial"/>
              </w:rPr>
              <w:t>SWISCO</w:t>
            </w:r>
            <w:r w:rsidRPr="008C13A3">
              <w:rPr>
                <w:rFonts w:ascii="Arial" w:hAnsi="Arial" w:cs="Arial"/>
              </w:rPr>
              <w:t> 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40F66" w:rsidRPr="008C13A3" w:rsidTr="00740F66">
        <w:tc>
          <w:tcPr>
            <w:tcW w:w="4361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Êtes-vous membre SVIT ?</w:t>
            </w:r>
          </w:p>
        </w:tc>
        <w:tc>
          <w:tcPr>
            <w:tcW w:w="1559" w:type="dxa"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  oui</w:t>
            </w:r>
          </w:p>
        </w:tc>
        <w:tc>
          <w:tcPr>
            <w:tcW w:w="4502" w:type="dxa"/>
            <w:vMerge/>
          </w:tcPr>
          <w:p w:rsidR="00740F66" w:rsidRPr="008C13A3" w:rsidRDefault="00740F66" w:rsidP="00740F6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40F66" w:rsidRPr="008C13A3" w:rsidRDefault="00740F66">
      <w:pPr>
        <w:rPr>
          <w:rFonts w:ascii="Arial" w:hAnsi="Arial" w:cs="Arial"/>
          <w:b/>
        </w:rPr>
      </w:pPr>
    </w:p>
    <w:p w:rsidR="008644EE" w:rsidRPr="008C13A3" w:rsidRDefault="004D66ED" w:rsidP="001A302D">
      <w:pPr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Nous informons la </w:t>
      </w:r>
      <w:r w:rsidR="008644EE" w:rsidRPr="008C13A3">
        <w:rPr>
          <w:rFonts w:ascii="Arial" w:hAnsi="Arial" w:cs="Arial"/>
        </w:rPr>
        <w:t>requérante</w:t>
      </w:r>
      <w:r w:rsidRPr="008C13A3">
        <w:rPr>
          <w:rFonts w:ascii="Arial" w:hAnsi="Arial" w:cs="Arial"/>
        </w:rPr>
        <w:t xml:space="preserve"> que </w:t>
      </w:r>
      <w:r w:rsidR="008644EE" w:rsidRPr="008C13A3">
        <w:rPr>
          <w:rFonts w:ascii="Arial" w:hAnsi="Arial" w:cs="Arial"/>
        </w:rPr>
        <w:t xml:space="preserve">ses </w:t>
      </w:r>
      <w:r w:rsidRPr="008C13A3">
        <w:rPr>
          <w:rFonts w:ascii="Arial" w:hAnsi="Arial" w:cs="Arial"/>
        </w:rPr>
        <w:t xml:space="preserve">données seront traitées de manière strictement </w:t>
      </w:r>
      <w:r w:rsidR="008644EE" w:rsidRPr="008C13A3">
        <w:rPr>
          <w:rFonts w:ascii="Arial" w:hAnsi="Arial" w:cs="Arial"/>
        </w:rPr>
        <w:t>confidentielle</w:t>
      </w:r>
      <w:r w:rsidRPr="008C13A3">
        <w:rPr>
          <w:rFonts w:ascii="Arial" w:hAnsi="Arial" w:cs="Arial"/>
        </w:rPr>
        <w:t xml:space="preserve"> et ne seront enregistrées que dans le but de permettre à l’OAR de respecter ses obligations </w:t>
      </w:r>
      <w:r w:rsidR="008644EE" w:rsidRPr="008C13A3">
        <w:rPr>
          <w:rFonts w:ascii="Arial" w:hAnsi="Arial" w:cs="Arial"/>
        </w:rPr>
        <w:t xml:space="preserve">selon la loi contre le blanchiment d’argent. </w:t>
      </w:r>
    </w:p>
    <w:p w:rsidR="00226735" w:rsidRPr="008C13A3" w:rsidRDefault="00226735">
      <w:pPr>
        <w:pStyle w:val="Textkrper2"/>
        <w:tabs>
          <w:tab w:val="clear" w:pos="4820"/>
        </w:tabs>
        <w:suppressAutoHyphens/>
        <w:rPr>
          <w:rFonts w:cs="Arial"/>
        </w:rPr>
      </w:pPr>
    </w:p>
    <w:p w:rsidR="00DB5CDC" w:rsidRPr="008C13A3" w:rsidRDefault="00533A62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Rapports de participation </w:t>
      </w:r>
    </w:p>
    <w:p w:rsidR="00533A62" w:rsidRPr="008C13A3" w:rsidRDefault="00533A62" w:rsidP="00533A62">
      <w:pPr>
        <w:tabs>
          <w:tab w:val="left" w:pos="4820"/>
        </w:tabs>
        <w:suppressAutoHyphens/>
        <w:rPr>
          <w:rFonts w:ascii="Arial" w:hAnsi="Arial" w:cs="Arial"/>
          <w:b/>
        </w:rPr>
      </w:pPr>
    </w:p>
    <w:p w:rsidR="00533A62" w:rsidRPr="008C13A3" w:rsidRDefault="00A16083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t xml:space="preserve">La requérante </w:t>
      </w:r>
      <w:r w:rsidR="00180C57">
        <w:rPr>
          <w:rFonts w:ascii="Arial" w:hAnsi="Arial" w:cs="Arial"/>
          <w:b/>
        </w:rPr>
        <w:t>détient</w:t>
      </w:r>
      <w:r w:rsidR="00533A62" w:rsidRPr="008C13A3">
        <w:rPr>
          <w:rFonts w:ascii="Arial" w:hAnsi="Arial" w:cs="Arial"/>
          <w:b/>
        </w:rPr>
        <w:t>-</w:t>
      </w:r>
      <w:r w:rsidRPr="008C13A3">
        <w:rPr>
          <w:rFonts w:ascii="Arial" w:hAnsi="Arial" w:cs="Arial"/>
          <w:b/>
        </w:rPr>
        <w:t>elle</w:t>
      </w:r>
      <w:r w:rsidR="00533A62" w:rsidRPr="008C13A3">
        <w:rPr>
          <w:rFonts w:ascii="Arial" w:hAnsi="Arial" w:cs="Arial"/>
          <w:b/>
        </w:rPr>
        <w:t xml:space="preserve"> des </w:t>
      </w:r>
      <w:r w:rsidR="00180C57">
        <w:rPr>
          <w:rFonts w:ascii="Arial" w:hAnsi="Arial" w:cs="Arial"/>
          <w:b/>
        </w:rPr>
        <w:t xml:space="preserve">participations </w:t>
      </w:r>
      <w:r w:rsidR="00533A62" w:rsidRPr="008C13A3">
        <w:rPr>
          <w:rFonts w:ascii="Arial" w:hAnsi="Arial" w:cs="Arial"/>
          <w:b/>
        </w:rPr>
        <w:t xml:space="preserve">dans d’autres entreprises ? </w:t>
      </w:r>
    </w:p>
    <w:p w:rsidR="00226735" w:rsidRPr="008C13A3" w:rsidRDefault="00226735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46"/>
        <w:gridCol w:w="7869"/>
      </w:tblGrid>
      <w:tr w:rsidR="001A302D" w:rsidRPr="008C13A3" w:rsidTr="00164049">
        <w:tc>
          <w:tcPr>
            <w:tcW w:w="1101" w:type="dxa"/>
          </w:tcPr>
          <w:p w:rsidR="001A302D" w:rsidRPr="008C13A3" w:rsidRDefault="001A302D" w:rsidP="001A302D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850" w:type="dxa"/>
          </w:tcPr>
          <w:p w:rsidR="001A302D" w:rsidRPr="008C13A3" w:rsidRDefault="001A302D" w:rsidP="001A302D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oui</w:t>
            </w:r>
          </w:p>
        </w:tc>
        <w:tc>
          <w:tcPr>
            <w:tcW w:w="7938" w:type="dxa"/>
          </w:tcPr>
          <w:p w:rsidR="00164049" w:rsidRDefault="00164049" w:rsidP="00740F66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 Narrow" w:hAnsi="Arial Narrow"/>
                <w:b/>
                <w:sz w:val="22"/>
              </w:rPr>
            </w:pPr>
            <w:r w:rsidRPr="00164049">
              <w:rPr>
                <w:rFonts w:ascii="Arial" w:hAnsi="Arial" w:cs="Arial"/>
              </w:rPr>
              <w:t>Si oui, nom et adresse et pourcentage de la participation (capital et droit de vote):</w:t>
            </w:r>
            <w:r w:rsidRPr="008C13A3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1A302D" w:rsidRPr="008C13A3" w:rsidRDefault="00164049" w:rsidP="00740F66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164049">
              <w:rPr>
                <w:rFonts w:ascii="Arial" w:hAnsi="Arial" w:cs="Arial"/>
                <w:i/>
                <w:sz w:val="16"/>
                <w:szCs w:val="16"/>
              </w:rPr>
              <w:t>(si nécessaire voir Annexe 2)</w:t>
            </w:r>
          </w:p>
        </w:tc>
      </w:tr>
    </w:tbl>
    <w:p w:rsidR="00164049" w:rsidRPr="008C13A3" w:rsidRDefault="00164049" w:rsidP="00533A62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8"/>
        <w:gridCol w:w="5027"/>
        <w:gridCol w:w="1585"/>
      </w:tblGrid>
      <w:tr w:rsidR="008644EE" w:rsidRPr="008C13A3" w:rsidTr="00164049">
        <w:tc>
          <w:tcPr>
            <w:tcW w:w="3227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Entreprise</w:t>
            </w:r>
          </w:p>
        </w:tc>
        <w:tc>
          <w:tcPr>
            <w:tcW w:w="5103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90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 w:rsidR="00164049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Pr="00F35D36" w:rsidRDefault="00F35D3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164049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 Narrow" w:hAnsi="Arial Narrow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164049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 Narrow" w:hAnsi="Arial Narrow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164049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8B6D00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164049" w:rsidRPr="008C13A3" w:rsidTr="00164049">
        <w:tc>
          <w:tcPr>
            <w:tcW w:w="3227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:rsidR="00164049" w:rsidRDefault="00F35D36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164049" w:rsidRPr="008C13A3" w:rsidRDefault="00F35D36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</w:tr>
    </w:tbl>
    <w:p w:rsidR="00226735" w:rsidRPr="008C13A3" w:rsidRDefault="00226735" w:rsidP="00226735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568"/>
        <w:gridCol w:w="8006"/>
      </w:tblGrid>
      <w:tr w:rsidR="008644EE" w:rsidRPr="008C13A3" w:rsidTr="00BC618E">
        <w:tc>
          <w:tcPr>
            <w:tcW w:w="123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En Suisse</w:t>
            </w:r>
          </w:p>
        </w:tc>
        <w:tc>
          <w:tcPr>
            <w:tcW w:w="56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1" w:type="dxa"/>
          </w:tcPr>
          <w:p w:rsidR="008644EE" w:rsidRPr="008C13A3" w:rsidRDefault="00510853" w:rsidP="0051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</w:t>
            </w:r>
            <w:r w:rsidR="008644EE" w:rsidRPr="008C13A3">
              <w:rPr>
                <w:rFonts w:ascii="Arial" w:hAnsi="Arial" w:cs="Arial"/>
              </w:rPr>
              <w:t>extrait du registre du commerce</w:t>
            </w:r>
            <w:r>
              <w:rPr>
                <w:rFonts w:ascii="Arial" w:hAnsi="Arial" w:cs="Arial"/>
              </w:rPr>
              <w:t xml:space="preserve"> des entreprises dans lesquelles une participation est détenue </w:t>
            </w:r>
          </w:p>
        </w:tc>
      </w:tr>
      <w:tr w:rsidR="008644EE" w:rsidRPr="008C13A3" w:rsidTr="00BC618E">
        <w:trPr>
          <w:trHeight w:val="244"/>
        </w:trPr>
        <w:tc>
          <w:tcPr>
            <w:tcW w:w="123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À l’étranger</w:t>
            </w:r>
          </w:p>
        </w:tc>
        <w:tc>
          <w:tcPr>
            <w:tcW w:w="569" w:type="dxa"/>
          </w:tcPr>
          <w:p w:rsidR="008644EE" w:rsidRPr="008C13A3" w:rsidRDefault="008644E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1" w:type="dxa"/>
          </w:tcPr>
          <w:p w:rsidR="008644EE" w:rsidRPr="008C13A3" w:rsidRDefault="00BC618E" w:rsidP="00D200DB">
            <w:pPr>
              <w:tabs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les </w:t>
            </w:r>
            <w:r w:rsidR="008644EE" w:rsidRPr="008C13A3">
              <w:rPr>
                <w:rFonts w:ascii="Arial" w:hAnsi="Arial" w:cs="Arial"/>
              </w:rPr>
              <w:t>document</w:t>
            </w:r>
            <w:r>
              <w:rPr>
                <w:rFonts w:ascii="Arial" w:hAnsi="Arial" w:cs="Arial"/>
              </w:rPr>
              <w:t>s</w:t>
            </w:r>
            <w:r w:rsidR="008644EE" w:rsidRPr="008C13A3">
              <w:rPr>
                <w:rFonts w:ascii="Arial" w:hAnsi="Arial" w:cs="Arial"/>
              </w:rPr>
              <w:t xml:space="preserve"> de fondation, statuts ou documents correspondants</w:t>
            </w:r>
          </w:p>
        </w:tc>
      </w:tr>
    </w:tbl>
    <w:p w:rsidR="00A27D3E" w:rsidRPr="008C13A3" w:rsidRDefault="00A27D3E" w:rsidP="00226735">
      <w:pPr>
        <w:pStyle w:val="Textkrper2"/>
        <w:suppressAutoHyphens/>
        <w:rPr>
          <w:rFonts w:cs="Arial"/>
          <w:b w:val="0"/>
          <w:bCs/>
        </w:rPr>
      </w:pPr>
    </w:p>
    <w:p w:rsidR="00A27D3E" w:rsidRPr="00144E4E" w:rsidRDefault="00A27D3E" w:rsidP="00FA37F9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  <w:r w:rsidRPr="008C13A3">
        <w:rPr>
          <w:rFonts w:ascii="Arial" w:hAnsi="Arial" w:cs="Arial"/>
          <w:b/>
        </w:rPr>
        <w:t>Le</w:t>
      </w:r>
      <w:r w:rsidR="00A16083" w:rsidRPr="008C13A3">
        <w:rPr>
          <w:rFonts w:ascii="Arial" w:hAnsi="Arial" w:cs="Arial"/>
          <w:b/>
        </w:rPr>
        <w:t>s entreprises dans lesquelles la</w:t>
      </w:r>
      <w:r w:rsidRPr="008C13A3">
        <w:rPr>
          <w:rFonts w:ascii="Arial" w:hAnsi="Arial" w:cs="Arial"/>
          <w:b/>
        </w:rPr>
        <w:t xml:space="preserve"> requérant</w:t>
      </w:r>
      <w:r w:rsidR="00A16083" w:rsidRPr="008C13A3">
        <w:rPr>
          <w:rFonts w:ascii="Arial" w:hAnsi="Arial" w:cs="Arial"/>
          <w:b/>
        </w:rPr>
        <w:t>e</w:t>
      </w:r>
      <w:r w:rsidR="00180C57">
        <w:rPr>
          <w:rFonts w:ascii="Arial" w:hAnsi="Arial" w:cs="Arial"/>
          <w:b/>
        </w:rPr>
        <w:t xml:space="preserve"> détient</w:t>
      </w:r>
      <w:r w:rsidRPr="008C13A3">
        <w:rPr>
          <w:rFonts w:ascii="Arial" w:hAnsi="Arial" w:cs="Arial"/>
          <w:b/>
        </w:rPr>
        <w:t xml:space="preserve"> </w:t>
      </w:r>
      <w:r w:rsidR="00BC618E">
        <w:rPr>
          <w:rFonts w:ascii="Arial" w:hAnsi="Arial" w:cs="Arial"/>
          <w:b/>
        </w:rPr>
        <w:t>une participation</w:t>
      </w:r>
      <w:r w:rsidR="00A16083" w:rsidRPr="008C13A3">
        <w:rPr>
          <w:rFonts w:ascii="Arial" w:hAnsi="Arial" w:cs="Arial"/>
          <w:b/>
        </w:rPr>
        <w:t>,</w:t>
      </w:r>
      <w:r w:rsidRPr="008C13A3">
        <w:rPr>
          <w:rFonts w:ascii="Arial" w:hAnsi="Arial" w:cs="Arial"/>
          <w:b/>
        </w:rPr>
        <w:t xml:space="preserve"> sont-elles </w:t>
      </w:r>
      <w:r w:rsidR="00A16083" w:rsidRPr="008C13A3">
        <w:rPr>
          <w:rFonts w:ascii="Arial" w:hAnsi="Arial" w:cs="Arial"/>
          <w:b/>
        </w:rPr>
        <w:t xml:space="preserve">également </w:t>
      </w:r>
      <w:r w:rsidR="00FA37F9" w:rsidRPr="008C13A3">
        <w:rPr>
          <w:rFonts w:ascii="Arial" w:hAnsi="Arial" w:cs="Arial"/>
          <w:b/>
        </w:rPr>
        <w:t xml:space="preserve">membres </w:t>
      </w:r>
      <w:r w:rsidR="00FA37F9" w:rsidRPr="00144E4E">
        <w:rPr>
          <w:rFonts w:ascii="Arial" w:hAnsi="Arial" w:cs="Arial"/>
          <w:b/>
        </w:rPr>
        <w:t xml:space="preserve">de </w:t>
      </w:r>
      <w:r w:rsidRPr="00144E4E">
        <w:rPr>
          <w:rFonts w:ascii="Arial" w:hAnsi="Arial" w:cs="Arial"/>
          <w:b/>
        </w:rPr>
        <w:t>FIDUCIAIRE|SUISSE </w:t>
      </w:r>
      <w:r w:rsidR="00180C57" w:rsidRPr="00144E4E">
        <w:rPr>
          <w:rFonts w:ascii="Arial" w:hAnsi="Arial" w:cs="Arial"/>
          <w:b/>
        </w:rPr>
        <w:t xml:space="preserve">ou d’une autre association énumérée ci-dessous </w:t>
      </w:r>
      <w:r w:rsidRPr="00144E4E">
        <w:rPr>
          <w:rFonts w:ascii="Arial" w:hAnsi="Arial" w:cs="Arial"/>
          <w:b/>
        </w:rPr>
        <w:t>?</w:t>
      </w:r>
    </w:p>
    <w:p w:rsidR="00180C57" w:rsidRPr="00144E4E" w:rsidRDefault="00180C57" w:rsidP="00180C57">
      <w:pPr>
        <w:pStyle w:val="Textkrper2"/>
        <w:suppressAutoHyphens/>
        <w:jc w:val="both"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2940"/>
        <w:gridCol w:w="5084"/>
      </w:tblGrid>
      <w:tr w:rsidR="00180C57" w:rsidRPr="00FA37F9" w:rsidTr="00180C57">
        <w:tc>
          <w:tcPr>
            <w:tcW w:w="1809" w:type="dxa"/>
          </w:tcPr>
          <w:p w:rsidR="00180C57" w:rsidRPr="00FA37F9" w:rsidRDefault="00180C57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 w:rsidRPr="00FA37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</w:t>
            </w:r>
          </w:p>
        </w:tc>
        <w:tc>
          <w:tcPr>
            <w:tcW w:w="2977" w:type="dxa"/>
          </w:tcPr>
          <w:p w:rsidR="00180C57" w:rsidRPr="00FA37F9" w:rsidRDefault="00180C57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C13A3">
              <w:rPr>
                <w:rFonts w:ascii="Arial" w:hAnsi="Arial" w:cs="Arial"/>
              </w:rPr>
              <w:t>oui, dans quelle section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64" w:type="dxa"/>
          </w:tcPr>
          <w:p w:rsidR="00180C57" w:rsidRPr="00FA37F9" w:rsidRDefault="00F35D36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80C57" w:rsidRDefault="00180C57" w:rsidP="00180C57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139"/>
        <w:gridCol w:w="1418"/>
        <w:gridCol w:w="850"/>
        <w:gridCol w:w="880"/>
      </w:tblGrid>
      <w:tr w:rsidR="00144E4E" w:rsidTr="00144E4E">
        <w:tc>
          <w:tcPr>
            <w:tcW w:w="1809" w:type="dxa"/>
          </w:tcPr>
          <w:p w:rsidR="00144E4E" w:rsidRPr="008B6D00" w:rsidRDefault="00144E4E" w:rsidP="00530B22">
            <w:pPr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  <w:lang w:val="de-CH"/>
              </w:rPr>
              <w:t>EXPERTsuisse ?</w:t>
            </w:r>
          </w:p>
        </w:tc>
        <w:tc>
          <w:tcPr>
            <w:tcW w:w="1418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</w:p>
        </w:tc>
        <w:tc>
          <w:tcPr>
            <w:tcW w:w="1139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SWISCO</w:t>
            </w:r>
            <w:r w:rsidRPr="008B6D00">
              <w:rPr>
                <w:rFonts w:ascii="Arial" w:hAnsi="Arial" w:cs="Arial"/>
              </w:rPr>
              <w:t>?</w:t>
            </w:r>
          </w:p>
        </w:tc>
        <w:tc>
          <w:tcPr>
            <w:tcW w:w="1418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</w:p>
        </w:tc>
        <w:tc>
          <w:tcPr>
            <w:tcW w:w="850" w:type="dxa"/>
          </w:tcPr>
          <w:p w:rsidR="00144E4E" w:rsidRPr="008B6D00" w:rsidRDefault="00144E4E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t>SVIT ?</w:t>
            </w:r>
          </w:p>
        </w:tc>
        <w:tc>
          <w:tcPr>
            <w:tcW w:w="880" w:type="dxa"/>
          </w:tcPr>
          <w:p w:rsidR="00144E4E" w:rsidRPr="008B6D00" w:rsidRDefault="00144E4E" w:rsidP="00144E4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B6D0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D00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B6D00">
              <w:rPr>
                <w:rFonts w:ascii="Arial" w:hAnsi="Arial" w:cs="Arial"/>
              </w:rPr>
              <w:fldChar w:fldCharType="end"/>
            </w:r>
            <w:r w:rsidRPr="008B6D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oui</w:t>
            </w:r>
          </w:p>
        </w:tc>
      </w:tr>
    </w:tbl>
    <w:p w:rsidR="00144E4E" w:rsidRDefault="00144E4E" w:rsidP="00180C57">
      <w:pPr>
        <w:pStyle w:val="Textkrper2"/>
        <w:suppressAutoHyphens/>
        <w:rPr>
          <w:rFonts w:cs="Arial"/>
          <w:b w:val="0"/>
          <w:bCs/>
        </w:rPr>
      </w:pPr>
    </w:p>
    <w:p w:rsidR="00A27D3E" w:rsidRPr="00144E4E" w:rsidRDefault="00A27D3E" w:rsidP="00144E4E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  <w:r w:rsidRPr="008C13A3">
        <w:rPr>
          <w:rFonts w:ascii="Arial" w:hAnsi="Arial" w:cs="Arial"/>
          <w:b/>
        </w:rPr>
        <w:t xml:space="preserve">Est-ce </w:t>
      </w:r>
      <w:r w:rsidR="00A16083" w:rsidRPr="008C13A3">
        <w:rPr>
          <w:rFonts w:ascii="Arial" w:hAnsi="Arial" w:cs="Arial"/>
          <w:b/>
        </w:rPr>
        <w:t xml:space="preserve">que </w:t>
      </w:r>
      <w:r w:rsidRPr="008C13A3">
        <w:rPr>
          <w:rFonts w:ascii="Arial" w:hAnsi="Arial" w:cs="Arial"/>
          <w:b/>
        </w:rPr>
        <w:t xml:space="preserve">ces entreprises dans lesquelles </w:t>
      </w:r>
      <w:r w:rsidR="00A16083" w:rsidRPr="008C13A3">
        <w:rPr>
          <w:rFonts w:ascii="Arial" w:hAnsi="Arial" w:cs="Arial"/>
          <w:b/>
        </w:rPr>
        <w:t>la requér</w:t>
      </w:r>
      <w:r w:rsidR="0012046C" w:rsidRPr="008C13A3">
        <w:rPr>
          <w:rFonts w:ascii="Arial" w:hAnsi="Arial" w:cs="Arial"/>
          <w:b/>
        </w:rPr>
        <w:t>a</w:t>
      </w:r>
      <w:r w:rsidR="00A16083" w:rsidRPr="008C13A3">
        <w:rPr>
          <w:rFonts w:ascii="Arial" w:hAnsi="Arial" w:cs="Arial"/>
          <w:b/>
        </w:rPr>
        <w:t xml:space="preserve">nte </w:t>
      </w:r>
      <w:r w:rsidR="00144E4E">
        <w:rPr>
          <w:rFonts w:ascii="Arial" w:hAnsi="Arial" w:cs="Arial"/>
          <w:b/>
        </w:rPr>
        <w:t xml:space="preserve">détient des parts, </w:t>
      </w:r>
      <w:r w:rsidRPr="008C13A3">
        <w:rPr>
          <w:rFonts w:ascii="Arial" w:hAnsi="Arial" w:cs="Arial"/>
          <w:b/>
        </w:rPr>
        <w:t>sont également intermédiaire financier dans le sens de la LBA </w:t>
      </w:r>
      <w:r w:rsidRPr="00144E4E">
        <w:rPr>
          <w:rFonts w:ascii="Arial" w:hAnsi="Arial" w:cs="Arial"/>
        </w:rPr>
        <w:t xml:space="preserve">? </w:t>
      </w:r>
    </w:p>
    <w:p w:rsidR="00144E4E" w:rsidRPr="00144E4E" w:rsidRDefault="00144E4E" w:rsidP="00144E4E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</w:tblGrid>
      <w:tr w:rsidR="0012046C" w:rsidRPr="008C13A3" w:rsidTr="0012046C">
        <w:tc>
          <w:tcPr>
            <w:tcW w:w="1101" w:type="dxa"/>
          </w:tcPr>
          <w:p w:rsidR="0012046C" w:rsidRPr="008C13A3" w:rsidRDefault="0012046C" w:rsidP="00A1608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 w:rsidR="00530B22" w:rsidRPr="008C13A3">
              <w:rPr>
                <w:rFonts w:ascii="Arial" w:hAnsi="Arial" w:cs="Arial"/>
              </w:rPr>
              <w:t>non</w:t>
            </w:r>
          </w:p>
        </w:tc>
        <w:tc>
          <w:tcPr>
            <w:tcW w:w="992" w:type="dxa"/>
          </w:tcPr>
          <w:p w:rsidR="0012046C" w:rsidRPr="008C13A3" w:rsidRDefault="0012046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 </w:t>
            </w:r>
            <w:r w:rsidR="00530B22">
              <w:rPr>
                <w:rFonts w:ascii="Arial" w:hAnsi="Arial" w:cs="Arial"/>
              </w:rPr>
              <w:t>oui</w:t>
            </w:r>
          </w:p>
        </w:tc>
      </w:tr>
    </w:tbl>
    <w:p w:rsidR="0012046C" w:rsidRPr="008C13A3" w:rsidRDefault="0012046C" w:rsidP="00226735">
      <w:pPr>
        <w:pStyle w:val="Textkrper2"/>
        <w:suppressAutoHyphens/>
        <w:rPr>
          <w:rFonts w:cs="Arial"/>
          <w:b w:val="0"/>
          <w:bCs/>
        </w:rPr>
      </w:pPr>
    </w:p>
    <w:p w:rsidR="0012046C" w:rsidRDefault="0012046C" w:rsidP="00A16083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t xml:space="preserve">Est-ce que ces entreprises dans lesquelles la requérante </w:t>
      </w:r>
      <w:r w:rsidR="00144E4E">
        <w:rPr>
          <w:rFonts w:ascii="Arial" w:hAnsi="Arial" w:cs="Arial"/>
          <w:b/>
        </w:rPr>
        <w:t>détient des participations</w:t>
      </w:r>
      <w:r w:rsidRPr="008C13A3">
        <w:rPr>
          <w:rFonts w:ascii="Arial" w:hAnsi="Arial" w:cs="Arial"/>
          <w:b/>
        </w:rPr>
        <w:t xml:space="preserve">, </w:t>
      </w:r>
      <w:r w:rsidR="00144E4E">
        <w:rPr>
          <w:rFonts w:ascii="Arial" w:hAnsi="Arial" w:cs="Arial"/>
          <w:b/>
        </w:rPr>
        <w:t xml:space="preserve">sont </w:t>
      </w:r>
      <w:r w:rsidRPr="008C13A3">
        <w:rPr>
          <w:rFonts w:ascii="Arial" w:hAnsi="Arial" w:cs="Arial"/>
          <w:b/>
        </w:rPr>
        <w:t>déjà affiliées à un OAR ?</w:t>
      </w:r>
    </w:p>
    <w:p w:rsidR="00144E4E" w:rsidRDefault="00144E4E" w:rsidP="00A16083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</w:p>
    <w:tbl>
      <w:tblPr>
        <w:tblStyle w:val="Tabellenraster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87"/>
        <w:gridCol w:w="6237"/>
      </w:tblGrid>
      <w:tr w:rsidR="00144E4E" w:rsidRPr="00155047" w:rsidTr="00144E4E">
        <w:tc>
          <w:tcPr>
            <w:tcW w:w="1101" w:type="dxa"/>
          </w:tcPr>
          <w:p w:rsidR="00144E4E" w:rsidRPr="00155047" w:rsidRDefault="00144E4E" w:rsidP="00144E4E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047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5D0273">
              <w:rPr>
                <w:rFonts w:ascii="Arial" w:hAnsi="Arial" w:cs="Arial"/>
                <w:lang w:val="de-CH"/>
              </w:rPr>
            </w:r>
            <w:r w:rsidR="005D0273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  <w:t xml:space="preserve"> non</w:t>
            </w:r>
          </w:p>
        </w:tc>
        <w:tc>
          <w:tcPr>
            <w:tcW w:w="2787" w:type="dxa"/>
          </w:tcPr>
          <w:p w:rsidR="00144E4E" w:rsidRPr="00144E4E" w:rsidRDefault="00144E4E" w:rsidP="00144E4E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155047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E4E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  <w:lang w:val="de-CH"/>
              </w:rPr>
            </w:r>
            <w:r w:rsidR="005D0273">
              <w:rPr>
                <w:rFonts w:ascii="Arial" w:hAnsi="Arial" w:cs="Arial"/>
                <w:lang w:val="de-CH"/>
              </w:rPr>
              <w:fldChar w:fldCharType="separate"/>
            </w:r>
            <w:r w:rsidRPr="00155047">
              <w:rPr>
                <w:rFonts w:ascii="Arial" w:hAnsi="Arial" w:cs="Arial"/>
                <w:lang w:val="de-CH"/>
              </w:rPr>
              <w:fldChar w:fldCharType="end"/>
            </w:r>
            <w:r w:rsidRPr="00144E4E">
              <w:rPr>
                <w:rFonts w:ascii="Arial" w:hAnsi="Arial" w:cs="Arial"/>
              </w:rPr>
              <w:t xml:space="preserve"> oui, auprès de quel OAR:</w:t>
            </w:r>
          </w:p>
        </w:tc>
        <w:tc>
          <w:tcPr>
            <w:tcW w:w="6237" w:type="dxa"/>
          </w:tcPr>
          <w:p w:rsidR="00144E4E" w:rsidRPr="00155047" w:rsidRDefault="00F35D36" w:rsidP="00530B22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4E4E" w:rsidRDefault="00144E4E" w:rsidP="00A16083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</w:rPr>
      </w:pPr>
    </w:p>
    <w:p w:rsidR="00A27D3E" w:rsidRPr="008C13A3" w:rsidRDefault="00A27D3E" w:rsidP="005D3EDC">
      <w:pPr>
        <w:pStyle w:val="Textkrper2"/>
        <w:suppressAutoHyphens/>
        <w:jc w:val="both"/>
        <w:rPr>
          <w:rFonts w:cs="Arial"/>
          <w:b w:val="0"/>
          <w:bCs/>
        </w:rPr>
      </w:pPr>
      <w:r w:rsidRPr="008C13A3">
        <w:rPr>
          <w:rFonts w:cs="Arial"/>
          <w:b w:val="0"/>
          <w:bCs/>
        </w:rPr>
        <w:t>L</w:t>
      </w:r>
      <w:r w:rsidR="00EF2EB3" w:rsidRPr="008C13A3">
        <w:rPr>
          <w:rFonts w:cs="Arial"/>
          <w:b w:val="0"/>
          <w:bCs/>
        </w:rPr>
        <w:t>a</w:t>
      </w:r>
      <w:r w:rsidRPr="008C13A3">
        <w:rPr>
          <w:rFonts w:cs="Arial"/>
          <w:b w:val="0"/>
          <w:bCs/>
        </w:rPr>
        <w:t xml:space="preserve"> requérant</w:t>
      </w:r>
      <w:r w:rsidR="00EF2EB3" w:rsidRPr="008C13A3">
        <w:rPr>
          <w:rFonts w:cs="Arial"/>
          <w:b w:val="0"/>
          <w:bCs/>
        </w:rPr>
        <w:t>e</w:t>
      </w:r>
      <w:r w:rsidRPr="008C13A3">
        <w:rPr>
          <w:rFonts w:cs="Arial"/>
          <w:b w:val="0"/>
          <w:bCs/>
        </w:rPr>
        <w:t xml:space="preserve"> s’engage à vérifier</w:t>
      </w:r>
      <w:r w:rsidR="00144E4E">
        <w:rPr>
          <w:rFonts w:cs="Arial"/>
          <w:b w:val="0"/>
          <w:bCs/>
        </w:rPr>
        <w:t xml:space="preserve"> si les intermédiaires financiers dans </w:t>
      </w:r>
      <w:r w:rsidR="005D3EDC">
        <w:rPr>
          <w:rFonts w:cs="Arial"/>
          <w:b w:val="0"/>
          <w:bCs/>
        </w:rPr>
        <w:t>lesquelles</w:t>
      </w:r>
      <w:r w:rsidR="00144E4E">
        <w:rPr>
          <w:rFonts w:cs="Arial"/>
          <w:b w:val="0"/>
          <w:bCs/>
        </w:rPr>
        <w:t xml:space="preserve"> elle détient des participations, peuvent s’affilier à l’OAR-FIDUCIAIRE|SUISSE</w:t>
      </w:r>
      <w:r w:rsidR="005D3EDC">
        <w:rPr>
          <w:rFonts w:cs="Arial"/>
          <w:b w:val="0"/>
          <w:bCs/>
        </w:rPr>
        <w:t>, s’ils ne le sont pas encore</w:t>
      </w:r>
      <w:r w:rsidR="00144E4E">
        <w:rPr>
          <w:rFonts w:cs="Arial"/>
          <w:b w:val="0"/>
          <w:bCs/>
        </w:rPr>
        <w:t>.</w:t>
      </w:r>
      <w:r w:rsidR="00AD0DD6" w:rsidRPr="008C13A3">
        <w:rPr>
          <w:rFonts w:cs="Arial"/>
          <w:b w:val="0"/>
          <w:bCs/>
        </w:rPr>
        <w:t xml:space="preserve"> Dans ce cas une inscription séparée est nécessaire. </w:t>
      </w:r>
    </w:p>
    <w:p w:rsidR="00AD0DD6" w:rsidRPr="008C13A3" w:rsidRDefault="00AD0DD6" w:rsidP="00226735">
      <w:pPr>
        <w:pStyle w:val="Textkrper2"/>
        <w:suppressAutoHyphens/>
        <w:rPr>
          <w:rFonts w:cs="Arial"/>
          <w:b w:val="0"/>
          <w:bCs/>
        </w:rPr>
      </w:pPr>
    </w:p>
    <w:p w:rsidR="00AD0DD6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Rapports de propriétés : détenteur du contrôle d</w:t>
      </w:r>
      <w:r w:rsidR="00B87847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e la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requérant</w:t>
      </w:r>
      <w:r w:rsidR="00B87847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e</w:t>
      </w:r>
    </w:p>
    <w:p w:rsidR="00A27D3E" w:rsidRPr="005D3EDC" w:rsidRDefault="00A27D3E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</w:p>
    <w:p w:rsidR="00C81714" w:rsidRPr="008C13A3" w:rsidRDefault="00C81714" w:rsidP="005D3EDC">
      <w:pPr>
        <w:pStyle w:val="Textkrper2"/>
        <w:suppressAutoHyphens/>
        <w:jc w:val="both"/>
        <w:rPr>
          <w:rFonts w:cs="Arial"/>
          <w:b w:val="0"/>
          <w:bCs/>
        </w:rPr>
      </w:pPr>
      <w:r w:rsidRPr="008C13A3">
        <w:rPr>
          <w:rFonts w:cs="Arial"/>
          <w:b w:val="0"/>
          <w:bCs/>
        </w:rPr>
        <w:t>En plus des données sel</w:t>
      </w:r>
      <w:r w:rsidR="008C13A3">
        <w:rPr>
          <w:rFonts w:cs="Arial"/>
          <w:b w:val="0"/>
          <w:bCs/>
        </w:rPr>
        <w:t xml:space="preserve">on le CO, il faut déclarer </w:t>
      </w:r>
      <w:r w:rsidRPr="008C13A3">
        <w:rPr>
          <w:rFonts w:cs="Arial"/>
          <w:b w:val="0"/>
          <w:bCs/>
        </w:rPr>
        <w:t xml:space="preserve">qui </w:t>
      </w:r>
      <w:r w:rsidR="00C872AF" w:rsidRPr="008C13A3">
        <w:rPr>
          <w:rFonts w:cs="Arial"/>
          <w:b w:val="0"/>
          <w:bCs/>
        </w:rPr>
        <w:t xml:space="preserve">détient le capital ou les voix à titre majoritaire. Cette personne ou ces personnes </w:t>
      </w:r>
      <w:r w:rsidRPr="008C13A3">
        <w:rPr>
          <w:rFonts w:cs="Arial"/>
          <w:b w:val="0"/>
          <w:bCs/>
        </w:rPr>
        <w:t>sont nommées détenteur du contrôle. En particulier :</w:t>
      </w:r>
    </w:p>
    <w:p w:rsidR="00C81714" w:rsidRPr="008C13A3" w:rsidRDefault="00C81714" w:rsidP="005D3EDC">
      <w:pPr>
        <w:pStyle w:val="Textkrper2"/>
        <w:suppressAutoHyphens/>
        <w:jc w:val="both"/>
        <w:rPr>
          <w:rFonts w:cs="Arial"/>
          <w:b w:val="0"/>
          <w:bCs/>
        </w:rPr>
      </w:pPr>
    </w:p>
    <w:p w:rsidR="00C81714" w:rsidRPr="008C13A3" w:rsidRDefault="00C81714" w:rsidP="005D3EDC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  <w:sz w:val="22"/>
        </w:rPr>
      </w:pPr>
      <w:r w:rsidRPr="008C13A3">
        <w:rPr>
          <w:rFonts w:ascii="Arial" w:hAnsi="Arial" w:cs="Arial"/>
          <w:bCs/>
        </w:rPr>
        <w:t xml:space="preserve">Nom, </w:t>
      </w:r>
      <w:r w:rsidR="0032502A" w:rsidRPr="008C13A3">
        <w:rPr>
          <w:rFonts w:ascii="Arial" w:hAnsi="Arial" w:cs="Arial"/>
          <w:bCs/>
        </w:rPr>
        <w:t>prénom</w:t>
      </w:r>
      <w:r w:rsidRPr="008C13A3">
        <w:rPr>
          <w:rFonts w:ascii="Arial" w:hAnsi="Arial" w:cs="Arial"/>
          <w:bCs/>
        </w:rPr>
        <w:t xml:space="preserve">, lieu de résidence et </w:t>
      </w:r>
      <w:r w:rsidR="0032502A" w:rsidRPr="008C13A3">
        <w:rPr>
          <w:rFonts w:ascii="Arial" w:hAnsi="Arial" w:cs="Arial"/>
          <w:bCs/>
        </w:rPr>
        <w:t>nationalité</w:t>
      </w:r>
      <w:r w:rsidRPr="008C13A3">
        <w:rPr>
          <w:rFonts w:ascii="Arial" w:hAnsi="Arial" w:cs="Arial"/>
          <w:bCs/>
        </w:rPr>
        <w:t xml:space="preserve"> de la personne physique </w:t>
      </w:r>
      <w:r w:rsidR="00FA37F9" w:rsidRPr="008C13A3">
        <w:rPr>
          <w:rFonts w:ascii="Arial" w:hAnsi="Arial" w:cs="Arial"/>
          <w:bCs/>
        </w:rPr>
        <w:t xml:space="preserve">ou des personnes physiques qui détiennent </w:t>
      </w:r>
      <w:r w:rsidR="00C872AF" w:rsidRPr="008C13A3">
        <w:rPr>
          <w:rFonts w:ascii="Arial" w:hAnsi="Arial" w:cs="Arial"/>
          <w:bCs/>
        </w:rPr>
        <w:t>au moins 25% du capital et/</w:t>
      </w:r>
      <w:r w:rsidR="0032502A" w:rsidRPr="008C13A3">
        <w:rPr>
          <w:rFonts w:ascii="Arial" w:hAnsi="Arial" w:cs="Arial"/>
          <w:bCs/>
        </w:rPr>
        <w:t>ou des voix ou qui contrôle</w:t>
      </w:r>
      <w:r w:rsidR="00C872AF" w:rsidRPr="008C13A3">
        <w:rPr>
          <w:rFonts w:ascii="Arial" w:hAnsi="Arial" w:cs="Arial"/>
          <w:bCs/>
        </w:rPr>
        <w:t xml:space="preserve">nt </w:t>
      </w:r>
      <w:r w:rsidR="00B1518C" w:rsidRPr="008C13A3">
        <w:rPr>
          <w:rFonts w:ascii="Arial" w:hAnsi="Arial" w:cs="Arial"/>
          <w:bCs/>
        </w:rPr>
        <w:t xml:space="preserve">la requérante </w:t>
      </w:r>
      <w:r w:rsidR="0032502A" w:rsidRPr="008C13A3">
        <w:rPr>
          <w:rFonts w:ascii="Arial" w:hAnsi="Arial" w:cs="Arial"/>
          <w:bCs/>
        </w:rPr>
        <w:t>d’une autre manière. Dans le cas de</w:t>
      </w:r>
      <w:r w:rsidR="0032502A" w:rsidRPr="008C13A3">
        <w:rPr>
          <w:rFonts w:ascii="Arial" w:hAnsi="Arial" w:cs="Arial"/>
        </w:rPr>
        <w:t xml:space="preserve"> sociétés</w:t>
      </w:r>
      <w:r w:rsidR="0032502A" w:rsidRPr="008C13A3">
        <w:rPr>
          <w:rFonts w:ascii="Arial" w:hAnsi="Arial" w:cs="Arial"/>
          <w:sz w:val="22"/>
        </w:rPr>
        <w:t xml:space="preserve"> </w:t>
      </w:r>
      <w:r w:rsidR="0032502A" w:rsidRPr="008C13A3">
        <w:rPr>
          <w:rFonts w:ascii="Arial" w:hAnsi="Arial" w:cs="Arial"/>
          <w:bCs/>
        </w:rPr>
        <w:t>intermédiaires il faut indiquer</w:t>
      </w:r>
      <w:r w:rsidR="00B1518C" w:rsidRPr="008C13A3">
        <w:rPr>
          <w:rFonts w:ascii="Arial" w:hAnsi="Arial" w:cs="Arial"/>
          <w:bCs/>
        </w:rPr>
        <w:t>,</w:t>
      </w:r>
      <w:r w:rsidR="0032502A" w:rsidRPr="008C13A3">
        <w:rPr>
          <w:rFonts w:ascii="Arial" w:hAnsi="Arial" w:cs="Arial"/>
          <w:bCs/>
        </w:rPr>
        <w:t xml:space="preserve"> </w:t>
      </w:r>
      <w:r w:rsidR="00B1518C" w:rsidRPr="008C13A3">
        <w:rPr>
          <w:rFonts w:ascii="Arial" w:hAnsi="Arial" w:cs="Arial"/>
          <w:bCs/>
        </w:rPr>
        <w:t xml:space="preserve">en plus des parts qui </w:t>
      </w:r>
      <w:r w:rsidR="008C13A3">
        <w:rPr>
          <w:rFonts w:ascii="Arial" w:hAnsi="Arial" w:cs="Arial"/>
          <w:bCs/>
        </w:rPr>
        <w:t xml:space="preserve">sont </w:t>
      </w:r>
      <w:r w:rsidR="00BC551C">
        <w:rPr>
          <w:rFonts w:ascii="Arial" w:hAnsi="Arial" w:cs="Arial"/>
          <w:bCs/>
        </w:rPr>
        <w:t>détenues</w:t>
      </w:r>
      <w:r w:rsidR="008C13A3">
        <w:rPr>
          <w:rFonts w:ascii="Arial" w:hAnsi="Arial" w:cs="Arial"/>
          <w:bCs/>
        </w:rPr>
        <w:t xml:space="preserve"> par </w:t>
      </w:r>
      <w:r w:rsidR="00B1518C" w:rsidRPr="008C13A3">
        <w:rPr>
          <w:rFonts w:ascii="Arial" w:hAnsi="Arial" w:cs="Arial"/>
          <w:bCs/>
        </w:rPr>
        <w:t xml:space="preserve">les sociétés, </w:t>
      </w:r>
      <w:r w:rsidR="0032502A" w:rsidRPr="008C13A3">
        <w:rPr>
          <w:rFonts w:ascii="Arial" w:hAnsi="Arial" w:cs="Arial"/>
          <w:bCs/>
        </w:rPr>
        <w:t>les dernières personnes physiques qui</w:t>
      </w:r>
      <w:r w:rsidR="00BC551C">
        <w:rPr>
          <w:rFonts w:ascii="Arial" w:hAnsi="Arial" w:cs="Arial"/>
          <w:bCs/>
        </w:rPr>
        <w:t xml:space="preserve"> </w:t>
      </w:r>
      <w:r w:rsidR="00530B22">
        <w:rPr>
          <w:rFonts w:ascii="Arial" w:hAnsi="Arial" w:cs="Arial"/>
          <w:bCs/>
        </w:rPr>
        <w:t>exercent le contrôle final</w:t>
      </w:r>
      <w:r w:rsidR="0032502A" w:rsidRPr="008C13A3">
        <w:rPr>
          <w:rFonts w:ascii="Arial" w:hAnsi="Arial" w:cs="Arial"/>
          <w:bCs/>
        </w:rPr>
        <w:t>.</w:t>
      </w:r>
      <w:r w:rsidR="0032502A" w:rsidRPr="008C13A3">
        <w:rPr>
          <w:rFonts w:ascii="Arial" w:hAnsi="Arial" w:cs="Arial"/>
          <w:sz w:val="22"/>
        </w:rPr>
        <w:t xml:space="preserve"> </w:t>
      </w:r>
      <w:r w:rsidR="00530B22" w:rsidRPr="008C13A3">
        <w:rPr>
          <w:rFonts w:cs="Arial"/>
          <w:i/>
          <w:sz w:val="16"/>
          <w:szCs w:val="16"/>
        </w:rPr>
        <w:t>(si nécessaire voir Annexe 3)</w:t>
      </w:r>
      <w:r w:rsidR="0032502A" w:rsidRPr="008C13A3">
        <w:rPr>
          <w:rFonts w:ascii="Arial" w:hAnsi="Arial" w:cs="Arial"/>
          <w:sz w:val="22"/>
        </w:rPr>
        <w:t>.</w:t>
      </w:r>
    </w:p>
    <w:p w:rsidR="00C81714" w:rsidRDefault="00C81714" w:rsidP="005D3EDC">
      <w:pPr>
        <w:pStyle w:val="Textkrper2"/>
        <w:suppressAutoHyphens/>
        <w:jc w:val="both"/>
        <w:rPr>
          <w:rFonts w:cs="Arial"/>
          <w:b w:val="0"/>
          <w:bCs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2"/>
        <w:gridCol w:w="2103"/>
        <w:gridCol w:w="2382"/>
        <w:gridCol w:w="1273"/>
        <w:gridCol w:w="1554"/>
      </w:tblGrid>
      <w:tr w:rsidR="005D3EDC" w:rsidRPr="008C13A3" w:rsidTr="005D3EDC">
        <w:tc>
          <w:tcPr>
            <w:tcW w:w="2342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Lieu de domicile </w:t>
            </w:r>
          </w:p>
        </w:tc>
        <w:tc>
          <w:tcPr>
            <w:tcW w:w="127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1559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964CF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A7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D3EDC" w:rsidRPr="008C13A3" w:rsidRDefault="005D3EDC" w:rsidP="005D3EDC">
      <w:pPr>
        <w:pStyle w:val="Textkrper2"/>
        <w:suppressAutoHyphens/>
        <w:jc w:val="both"/>
        <w:rPr>
          <w:rFonts w:cs="Arial"/>
          <w:b w:val="0"/>
          <w:bCs/>
        </w:rPr>
      </w:pPr>
    </w:p>
    <w:p w:rsidR="00C81714" w:rsidRPr="008C13A3" w:rsidRDefault="0032502A" w:rsidP="005D3EDC">
      <w:pPr>
        <w:pStyle w:val="Textkrper2"/>
        <w:suppressAutoHyphens/>
        <w:jc w:val="both"/>
        <w:rPr>
          <w:rFonts w:cs="Arial"/>
          <w:b w:val="0"/>
          <w:i/>
          <w:sz w:val="16"/>
          <w:szCs w:val="16"/>
        </w:rPr>
      </w:pPr>
      <w:r w:rsidRPr="008C13A3">
        <w:rPr>
          <w:rFonts w:cs="Arial"/>
          <w:b w:val="0"/>
          <w:bCs/>
        </w:rPr>
        <w:t xml:space="preserve">Dans le cas </w:t>
      </w:r>
      <w:r w:rsidR="00F0757C" w:rsidRPr="008C13A3">
        <w:rPr>
          <w:rFonts w:cs="Arial"/>
          <w:b w:val="0"/>
          <w:bCs/>
        </w:rPr>
        <w:t>où</w:t>
      </w:r>
      <w:r w:rsidRPr="008C13A3">
        <w:rPr>
          <w:rFonts w:cs="Arial"/>
          <w:b w:val="0"/>
          <w:bCs/>
        </w:rPr>
        <w:t xml:space="preserve"> il n’y pas de détenteur du contrôle au sens de la disposition ci-dessus : nom, prénom, lieu de résidence et nationalité du directeur </w:t>
      </w:r>
      <w:r w:rsidR="00F0757C" w:rsidRPr="008C13A3">
        <w:rPr>
          <w:rFonts w:cs="Arial"/>
          <w:b w:val="0"/>
          <w:bCs/>
        </w:rPr>
        <w:t>suprême</w:t>
      </w:r>
      <w:r w:rsidRPr="008C13A3">
        <w:rPr>
          <w:rFonts w:cs="Arial"/>
          <w:b w:val="0"/>
          <w:bCs/>
        </w:rPr>
        <w:t xml:space="preserve"> (président du conseil d’administration ou directeur / CEO) : cette personne est désignée </w:t>
      </w:r>
      <w:r w:rsidR="00740F66" w:rsidRPr="008C13A3">
        <w:rPr>
          <w:rFonts w:cs="Arial"/>
          <w:b w:val="0"/>
          <w:bCs/>
        </w:rPr>
        <w:t>à défaut comme le détenteur du contrôle de la société.</w:t>
      </w:r>
      <w:r w:rsidR="00C872AF" w:rsidRPr="008C13A3">
        <w:rPr>
          <w:rFonts w:cs="Arial"/>
          <w:b w:val="0"/>
          <w:bCs/>
        </w:rPr>
        <w:t xml:space="preserve"> </w:t>
      </w:r>
    </w:p>
    <w:p w:rsidR="00C872AF" w:rsidRPr="008C13A3" w:rsidRDefault="00C872AF" w:rsidP="00226735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2"/>
        <w:gridCol w:w="2103"/>
        <w:gridCol w:w="2382"/>
        <w:gridCol w:w="1273"/>
        <w:gridCol w:w="1554"/>
      </w:tblGrid>
      <w:tr w:rsidR="00C872AF" w:rsidRPr="008C13A3" w:rsidTr="005D3EDC">
        <w:tc>
          <w:tcPr>
            <w:tcW w:w="2342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Lieu de domicile </w:t>
            </w:r>
          </w:p>
        </w:tc>
        <w:tc>
          <w:tcPr>
            <w:tcW w:w="1276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1559" w:type="dxa"/>
          </w:tcPr>
          <w:p w:rsidR="00C872AF" w:rsidRPr="008C13A3" w:rsidRDefault="00C872AF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 w:rsidR="005D3EDC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530B22" w:rsidRPr="008C13A3" w:rsidTr="005D3EDC">
        <w:tc>
          <w:tcPr>
            <w:tcW w:w="2342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EC23E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530B22" w:rsidRDefault="00530B22" w:rsidP="005D3EDC">
      <w:pPr>
        <w:pStyle w:val="Textkrper2"/>
        <w:suppressAutoHyphens/>
        <w:rPr>
          <w:rFonts w:cs="Arial"/>
          <w:b w:val="0"/>
          <w:bCs/>
        </w:rPr>
      </w:pPr>
    </w:p>
    <w:p w:rsidR="005D3EDC" w:rsidRPr="008C13A3" w:rsidRDefault="005D3EDC" w:rsidP="005D3EDC">
      <w:pPr>
        <w:pStyle w:val="Textkrper2"/>
        <w:suppressAutoHyphens/>
        <w:rPr>
          <w:rFonts w:cs="Arial"/>
          <w:b w:val="0"/>
          <w:bCs/>
        </w:rPr>
      </w:pPr>
      <w:r w:rsidRPr="008C13A3">
        <w:rPr>
          <w:rFonts w:cs="Arial"/>
          <w:b w:val="0"/>
          <w:bCs/>
        </w:rPr>
        <w:t>Dans le cas d’une société de personnes, tous les as</w:t>
      </w:r>
      <w:r>
        <w:rPr>
          <w:rFonts w:cs="Arial"/>
          <w:b w:val="0"/>
          <w:bCs/>
        </w:rPr>
        <w:t xml:space="preserve">sociés doivent être mentionnés. </w:t>
      </w:r>
      <w:r w:rsidRPr="008C13A3">
        <w:rPr>
          <w:rFonts w:cs="Arial"/>
          <w:b w:val="0"/>
          <w:i/>
          <w:sz w:val="16"/>
          <w:szCs w:val="16"/>
        </w:rPr>
        <w:t xml:space="preserve">(si nécessaire voir Annexe </w:t>
      </w:r>
      <w:r>
        <w:rPr>
          <w:rFonts w:cs="Arial"/>
          <w:b w:val="0"/>
          <w:i/>
          <w:sz w:val="16"/>
          <w:szCs w:val="16"/>
        </w:rPr>
        <w:t>4</w:t>
      </w:r>
      <w:r w:rsidRPr="008C13A3">
        <w:rPr>
          <w:rFonts w:cs="Arial"/>
          <w:b w:val="0"/>
          <w:i/>
          <w:sz w:val="16"/>
          <w:szCs w:val="16"/>
        </w:rPr>
        <w:t>)</w:t>
      </w:r>
      <w:r w:rsidRPr="008C13A3">
        <w:rPr>
          <w:rFonts w:cs="Arial"/>
          <w:b w:val="0"/>
          <w:bCs/>
        </w:rPr>
        <w:t xml:space="preserve"> </w:t>
      </w:r>
    </w:p>
    <w:p w:rsidR="00C872AF" w:rsidRPr="008C13A3" w:rsidRDefault="00C872AF" w:rsidP="00226735">
      <w:pPr>
        <w:pStyle w:val="Textkrper2"/>
        <w:suppressAutoHyphens/>
        <w:rPr>
          <w:rFonts w:cs="Arial"/>
          <w:b w:val="0"/>
          <w:bCs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2"/>
        <w:gridCol w:w="2103"/>
        <w:gridCol w:w="2382"/>
        <w:gridCol w:w="1273"/>
        <w:gridCol w:w="1554"/>
      </w:tblGrid>
      <w:tr w:rsidR="005D3EDC" w:rsidRPr="008C13A3" w:rsidTr="00530B22">
        <w:tc>
          <w:tcPr>
            <w:tcW w:w="2342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Lieu de domicile </w:t>
            </w:r>
          </w:p>
        </w:tc>
        <w:tc>
          <w:tcPr>
            <w:tcW w:w="1276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Nationalité</w:t>
            </w:r>
          </w:p>
        </w:tc>
        <w:tc>
          <w:tcPr>
            <w:tcW w:w="1559" w:type="dxa"/>
          </w:tcPr>
          <w:p w:rsidR="005D3EDC" w:rsidRPr="008C13A3" w:rsidRDefault="005D3EDC" w:rsidP="00530B2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530B22" w:rsidRPr="008C13A3" w:rsidTr="00530B22">
        <w:tc>
          <w:tcPr>
            <w:tcW w:w="2342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12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276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:rsidR="00530B22" w:rsidRDefault="00530B22"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7D10C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</w:tr>
    </w:tbl>
    <w:p w:rsidR="00F0757C" w:rsidRPr="005D3EDC" w:rsidRDefault="00F0757C" w:rsidP="00F704B1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</w:rPr>
      </w:pPr>
    </w:p>
    <w:p w:rsidR="00DB5CDC" w:rsidRPr="008C13A3" w:rsidRDefault="00DB5CDC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Personne de contact</w:t>
      </w:r>
      <w:r w:rsidR="00AD0DD6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LBA</w:t>
      </w:r>
    </w:p>
    <w:p w:rsidR="00B60CD6" w:rsidRPr="005D3EDC" w:rsidRDefault="00B60CD6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704B1" w:rsidRPr="008C13A3" w:rsidRDefault="00F704B1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La</w:t>
      </w:r>
      <w:r w:rsidR="00AE35B3" w:rsidRPr="008C13A3">
        <w:rPr>
          <w:rFonts w:ascii="Arial" w:hAnsi="Arial" w:cs="Arial"/>
        </w:rPr>
        <w:t xml:space="preserve"> personne ou les personnes suivantes </w:t>
      </w:r>
      <w:r w:rsidR="00AD0DD6" w:rsidRPr="008C13A3">
        <w:rPr>
          <w:rFonts w:ascii="Arial" w:hAnsi="Arial" w:cs="Arial"/>
        </w:rPr>
        <w:t>sont</w:t>
      </w:r>
      <w:r w:rsidRPr="008C13A3">
        <w:rPr>
          <w:rFonts w:ascii="Arial" w:hAnsi="Arial" w:cs="Arial"/>
        </w:rPr>
        <w:t xml:space="preserve"> </w:t>
      </w:r>
      <w:r w:rsidR="00BA4AE6" w:rsidRPr="008C13A3">
        <w:rPr>
          <w:rFonts w:ascii="Arial" w:hAnsi="Arial" w:cs="Arial"/>
        </w:rPr>
        <w:t>déclarée</w:t>
      </w:r>
      <w:r w:rsidR="00AD0DD6" w:rsidRPr="008C13A3">
        <w:rPr>
          <w:rFonts w:ascii="Arial" w:hAnsi="Arial" w:cs="Arial"/>
        </w:rPr>
        <w:t>s</w:t>
      </w:r>
      <w:r w:rsidRPr="008C13A3">
        <w:rPr>
          <w:rFonts w:ascii="Arial" w:hAnsi="Arial" w:cs="Arial"/>
        </w:rPr>
        <w:t xml:space="preserve"> comme personne de contact LBA : </w:t>
      </w:r>
    </w:p>
    <w:p w:rsidR="00AD0DD6" w:rsidRPr="008C13A3" w:rsidRDefault="00AD0DD6" w:rsidP="00AE35B3">
      <w:pPr>
        <w:tabs>
          <w:tab w:val="left" w:pos="4820"/>
        </w:tabs>
        <w:suppressAutoHyphens/>
        <w:rPr>
          <w:rFonts w:ascii="Arial" w:hAnsi="Arial" w:cs="Arial"/>
          <w:lang w:eastAsia="de-DE"/>
        </w:rPr>
      </w:pPr>
    </w:p>
    <w:tbl>
      <w:tblPr>
        <w:tblStyle w:val="Tabellenraster"/>
        <w:tblW w:w="10125" w:type="dxa"/>
        <w:tblLook w:val="04A0" w:firstRow="1" w:lastRow="0" w:firstColumn="1" w:lastColumn="0" w:noHBand="0" w:noVBand="1"/>
      </w:tblPr>
      <w:tblGrid>
        <w:gridCol w:w="3060"/>
        <w:gridCol w:w="367"/>
        <w:gridCol w:w="6698"/>
      </w:tblGrid>
      <w:tr w:rsidR="00AD0DD6" w:rsidRPr="008C13A3" w:rsidTr="00AE35B3">
        <w:trPr>
          <w:trHeight w:val="292"/>
        </w:trPr>
        <w:tc>
          <w:tcPr>
            <w:tcW w:w="3060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Nom de la personne de contact</w:t>
            </w:r>
          </w:p>
        </w:tc>
        <w:tc>
          <w:tcPr>
            <w:tcW w:w="367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6698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8C13A3">
              <w:rPr>
                <w:rFonts w:ascii="Arial" w:hAnsi="Arial" w:cs="Arial"/>
                <w:lang w:eastAsia="de-DE"/>
              </w:rPr>
            </w:r>
            <w:r w:rsidRPr="008C13A3">
              <w:rPr>
                <w:rFonts w:ascii="Arial" w:hAnsi="Arial" w:cs="Arial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AD0DD6" w:rsidRPr="008C13A3" w:rsidTr="00AE35B3">
        <w:trPr>
          <w:trHeight w:val="292"/>
        </w:trPr>
        <w:tc>
          <w:tcPr>
            <w:tcW w:w="3060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Nom du remplaçant</w:t>
            </w:r>
          </w:p>
        </w:tc>
        <w:tc>
          <w:tcPr>
            <w:tcW w:w="367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6698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8C13A3">
              <w:rPr>
                <w:rFonts w:ascii="Arial" w:hAnsi="Arial" w:cs="Arial"/>
                <w:lang w:eastAsia="de-DE"/>
              </w:rPr>
            </w:r>
            <w:r w:rsidRPr="008C13A3">
              <w:rPr>
                <w:rFonts w:ascii="Arial" w:hAnsi="Arial" w:cs="Arial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AD0DD6" w:rsidRPr="008C13A3" w:rsidTr="00AE35B3">
        <w:trPr>
          <w:trHeight w:val="292"/>
        </w:trPr>
        <w:tc>
          <w:tcPr>
            <w:tcW w:w="3060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Autres</w:t>
            </w:r>
          </w:p>
        </w:tc>
        <w:tc>
          <w:tcPr>
            <w:tcW w:w="367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6698" w:type="dxa"/>
            <w:vAlign w:val="center"/>
          </w:tcPr>
          <w:p w:rsidR="00AD0DD6" w:rsidRPr="008C13A3" w:rsidRDefault="00AD0DD6" w:rsidP="00AE35B3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eastAsia="de-DE"/>
              </w:rPr>
            </w:pPr>
            <w:r w:rsidRPr="008C13A3">
              <w:rPr>
                <w:rFonts w:ascii="Arial" w:hAnsi="Arial" w:cs="Arial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8C13A3">
              <w:rPr>
                <w:rFonts w:ascii="Arial" w:hAnsi="Arial" w:cs="Arial"/>
                <w:lang w:eastAsia="de-DE"/>
              </w:rPr>
            </w:r>
            <w:r w:rsidRPr="008C13A3">
              <w:rPr>
                <w:rFonts w:ascii="Arial" w:hAnsi="Arial" w:cs="Arial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t> </w:t>
            </w:r>
            <w:r w:rsidRPr="008C13A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AD0DD6" w:rsidRPr="008C13A3" w:rsidRDefault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C339A0" w:rsidRPr="008C13A3" w:rsidRDefault="00E86333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Il est possible d’être accrédité comme personne de contact sans être membre d</w:t>
      </w:r>
      <w:r w:rsidR="003056CB" w:rsidRPr="008C13A3">
        <w:rPr>
          <w:rFonts w:ascii="Arial" w:hAnsi="Arial" w:cs="Arial"/>
        </w:rPr>
        <w:t>u conseil d’administration</w:t>
      </w:r>
      <w:r w:rsidRPr="008C13A3">
        <w:rPr>
          <w:rFonts w:ascii="Arial" w:hAnsi="Arial" w:cs="Arial"/>
        </w:rPr>
        <w:t>, ni membre de la direction sous condition de posséder les qualifications professionnelles</w:t>
      </w:r>
      <w:r w:rsidR="0099281D">
        <w:rPr>
          <w:rFonts w:ascii="Arial" w:hAnsi="Arial" w:cs="Arial"/>
        </w:rPr>
        <w:t xml:space="preserve"> nécessaires</w:t>
      </w:r>
      <w:r w:rsidRPr="008C13A3">
        <w:rPr>
          <w:rFonts w:ascii="Arial" w:hAnsi="Arial" w:cs="Arial"/>
        </w:rPr>
        <w:t xml:space="preserve">. Pour l’accréditation comme personne de contact les </w:t>
      </w:r>
      <w:r w:rsidR="00C339A0" w:rsidRPr="008C13A3">
        <w:rPr>
          <w:rFonts w:ascii="Arial" w:hAnsi="Arial" w:cs="Arial"/>
        </w:rPr>
        <w:t xml:space="preserve">documents mentionnés </w:t>
      </w:r>
      <w:r w:rsidR="00335530" w:rsidRPr="008C13A3">
        <w:rPr>
          <w:rFonts w:ascii="Arial" w:hAnsi="Arial" w:cs="Arial"/>
        </w:rPr>
        <w:t>dans l’annexe</w:t>
      </w:r>
      <w:r w:rsidR="00AE35B3" w:rsidRPr="008C13A3">
        <w:rPr>
          <w:rFonts w:ascii="Arial" w:hAnsi="Arial" w:cs="Arial"/>
        </w:rPr>
        <w:t xml:space="preserve"> 1</w:t>
      </w:r>
      <w:r w:rsidR="00C339A0" w:rsidRPr="008C13A3">
        <w:rPr>
          <w:rFonts w:ascii="Arial" w:hAnsi="Arial" w:cs="Arial"/>
        </w:rPr>
        <w:t xml:space="preserve"> de ce formulaire doivent </w:t>
      </w:r>
      <w:r w:rsidR="003056CB" w:rsidRPr="008C13A3">
        <w:rPr>
          <w:rFonts w:ascii="Arial" w:hAnsi="Arial" w:cs="Arial"/>
        </w:rPr>
        <w:t>être annexés à cette demande</w:t>
      </w:r>
      <w:r w:rsidR="00C339A0" w:rsidRPr="008C13A3">
        <w:rPr>
          <w:rFonts w:ascii="Arial" w:hAnsi="Arial" w:cs="Arial"/>
        </w:rPr>
        <w:t>.</w:t>
      </w:r>
      <w:r w:rsidR="00335530" w:rsidRPr="008C13A3">
        <w:rPr>
          <w:rFonts w:ascii="Arial" w:hAnsi="Arial" w:cs="Arial"/>
        </w:rPr>
        <w:t xml:space="preserve"> La personne de contact est responsable pour la formation des collaborateurs et pour les directives internes.</w:t>
      </w:r>
    </w:p>
    <w:p w:rsidR="0005791A" w:rsidRPr="008C13A3" w:rsidRDefault="0005791A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335530" w:rsidRPr="008C13A3" w:rsidRDefault="00335530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La personne de contact </w:t>
      </w:r>
      <w:r w:rsidR="00BC551C">
        <w:rPr>
          <w:rFonts w:ascii="Arial" w:hAnsi="Arial" w:cs="Arial"/>
        </w:rPr>
        <w:t xml:space="preserve">ou </w:t>
      </w:r>
      <w:r w:rsidRPr="008C13A3">
        <w:rPr>
          <w:rFonts w:ascii="Arial" w:hAnsi="Arial" w:cs="Arial"/>
        </w:rPr>
        <w:t>les personnes de contact confirme</w:t>
      </w:r>
      <w:r w:rsidR="00AE35B3" w:rsidRPr="008C13A3">
        <w:rPr>
          <w:rFonts w:ascii="Arial" w:hAnsi="Arial" w:cs="Arial"/>
        </w:rPr>
        <w:t>nt</w:t>
      </w:r>
      <w:r w:rsidRPr="008C13A3">
        <w:rPr>
          <w:rFonts w:ascii="Arial" w:hAnsi="Arial" w:cs="Arial"/>
        </w:rPr>
        <w:t xml:space="preserve"> ne pas avoir</w:t>
      </w:r>
      <w:r w:rsidR="00BC551C">
        <w:rPr>
          <w:rFonts w:ascii="Arial" w:hAnsi="Arial" w:cs="Arial"/>
        </w:rPr>
        <w:t>,</w:t>
      </w:r>
      <w:r w:rsidRPr="008C13A3">
        <w:rPr>
          <w:rFonts w:ascii="Arial" w:hAnsi="Arial" w:cs="Arial"/>
        </w:rPr>
        <w:t xml:space="preserve"> </w:t>
      </w:r>
      <w:r w:rsidR="005749CC" w:rsidRPr="008C13A3">
        <w:rPr>
          <w:rFonts w:ascii="Arial" w:hAnsi="Arial" w:cs="Arial"/>
        </w:rPr>
        <w:t xml:space="preserve">ni dans le passé, ni présentement fait l’objet d’une procédure pénale ou administrative ayant un rapport avec </w:t>
      </w:r>
      <w:r w:rsidR="00AE35B3" w:rsidRPr="008C13A3">
        <w:rPr>
          <w:rFonts w:ascii="Arial" w:hAnsi="Arial" w:cs="Arial"/>
        </w:rPr>
        <w:t>leur</w:t>
      </w:r>
      <w:r w:rsidR="005749CC" w:rsidRPr="008C13A3">
        <w:rPr>
          <w:rFonts w:ascii="Arial" w:hAnsi="Arial" w:cs="Arial"/>
        </w:rPr>
        <w:t xml:space="preserve"> activité professionnelle dans le secteur des marchés</w:t>
      </w:r>
      <w:r w:rsidR="0005791A" w:rsidRPr="008C13A3">
        <w:rPr>
          <w:rFonts w:ascii="Arial" w:hAnsi="Arial" w:cs="Arial"/>
        </w:rPr>
        <w:t xml:space="preserve"> financiers (joindre un extrait du casier judiciaire original)</w:t>
      </w:r>
      <w:r w:rsidR="005749CC" w:rsidRPr="008C13A3">
        <w:rPr>
          <w:rFonts w:ascii="Arial" w:hAnsi="Arial" w:cs="Arial"/>
        </w:rPr>
        <w:t xml:space="preserve"> </w:t>
      </w:r>
    </w:p>
    <w:p w:rsidR="005749CC" w:rsidRPr="008C13A3" w:rsidRDefault="005749CC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D112F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Devoirs d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e la requérante</w:t>
      </w:r>
    </w:p>
    <w:p w:rsidR="00B60CD6" w:rsidRPr="008C13A3" w:rsidRDefault="00B60CD6" w:rsidP="00B60C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716313" w:rsidRPr="00BF2D84" w:rsidRDefault="00B60CD6" w:rsidP="004F3C43">
      <w:pPr>
        <w:pStyle w:val="berschrift1"/>
        <w:jc w:val="both"/>
        <w:rPr>
          <w:rFonts w:ascii="Arial" w:hAnsi="Arial" w:cs="Arial"/>
          <w:lang w:val="fr-CH"/>
        </w:rPr>
      </w:pPr>
      <w:r w:rsidRPr="008C13A3">
        <w:rPr>
          <w:rFonts w:ascii="Arial" w:hAnsi="Arial" w:cs="Arial"/>
          <w:sz w:val="20"/>
          <w:lang w:val="fr-CH"/>
        </w:rPr>
        <w:t>La requérante confirme qu</w:t>
      </w:r>
      <w:r w:rsidR="00716313" w:rsidRPr="008C13A3">
        <w:rPr>
          <w:rFonts w:ascii="Arial" w:hAnsi="Arial" w:cs="Arial"/>
          <w:sz w:val="20"/>
          <w:lang w:val="fr-CH"/>
        </w:rPr>
        <w:t>‘elle</w:t>
      </w:r>
      <w:r w:rsidR="00AE35B3" w:rsidRPr="008C13A3">
        <w:rPr>
          <w:rFonts w:ascii="Arial" w:hAnsi="Arial" w:cs="Arial"/>
          <w:sz w:val="20"/>
          <w:lang w:val="fr-CH"/>
        </w:rPr>
        <w:t xml:space="preserve"> dispose</w:t>
      </w:r>
      <w:r w:rsidRPr="008C13A3">
        <w:rPr>
          <w:rFonts w:ascii="Arial" w:hAnsi="Arial" w:cs="Arial"/>
          <w:sz w:val="20"/>
          <w:lang w:val="fr-CH"/>
        </w:rPr>
        <w:t xml:space="preserve">, en date </w:t>
      </w:r>
      <w:r w:rsidR="00716313" w:rsidRPr="008C13A3">
        <w:rPr>
          <w:rFonts w:ascii="Arial" w:hAnsi="Arial" w:cs="Arial"/>
          <w:sz w:val="20"/>
          <w:lang w:val="fr-CH"/>
        </w:rPr>
        <w:t>de la demande d’adhésion à l’OAR</w:t>
      </w:r>
      <w:r w:rsidR="00AE35B3" w:rsidRPr="008C13A3">
        <w:rPr>
          <w:rFonts w:ascii="Arial" w:hAnsi="Arial" w:cs="Arial"/>
          <w:sz w:val="20"/>
          <w:lang w:val="fr-CH"/>
        </w:rPr>
        <w:t xml:space="preserve">, </w:t>
      </w:r>
      <w:r w:rsidR="00716313" w:rsidRPr="008C13A3">
        <w:rPr>
          <w:rFonts w:ascii="Arial" w:hAnsi="Arial" w:cs="Arial"/>
          <w:sz w:val="20"/>
          <w:lang w:val="fr-CH"/>
        </w:rPr>
        <w:t>d’une forme d’organisation qui offre la garantie d'une activité irréprochable des activités soumises à la LBA.</w:t>
      </w:r>
    </w:p>
    <w:p w:rsidR="00B60CD6" w:rsidRPr="008C13A3" w:rsidRDefault="00716313" w:rsidP="004F3C43">
      <w:pPr>
        <w:pStyle w:val="berschrift1"/>
        <w:jc w:val="both"/>
        <w:rPr>
          <w:rFonts w:ascii="Arial" w:hAnsi="Arial" w:cs="Arial"/>
          <w:sz w:val="20"/>
          <w:lang w:val="fr-CH"/>
        </w:rPr>
      </w:pPr>
      <w:r w:rsidRPr="008C13A3">
        <w:rPr>
          <w:rFonts w:ascii="Arial" w:hAnsi="Arial" w:cs="Arial"/>
          <w:sz w:val="20"/>
          <w:lang w:val="fr-CH"/>
        </w:rPr>
        <w:t>La requérante dépose avec cette demande les documents, daté</w:t>
      </w:r>
      <w:r w:rsidR="00B1376A">
        <w:rPr>
          <w:rFonts w:ascii="Arial" w:hAnsi="Arial" w:cs="Arial"/>
          <w:sz w:val="20"/>
          <w:lang w:val="fr-CH"/>
        </w:rPr>
        <w:t>s</w:t>
      </w:r>
      <w:r w:rsidRPr="008C13A3">
        <w:rPr>
          <w:rFonts w:ascii="Arial" w:hAnsi="Arial" w:cs="Arial"/>
          <w:sz w:val="20"/>
          <w:lang w:val="fr-CH"/>
        </w:rPr>
        <w:t xml:space="preserve"> et signé</w:t>
      </w:r>
      <w:r w:rsidR="00B1376A">
        <w:rPr>
          <w:rFonts w:ascii="Arial" w:hAnsi="Arial" w:cs="Arial"/>
          <w:sz w:val="20"/>
          <w:lang w:val="fr-CH"/>
        </w:rPr>
        <w:t>s</w:t>
      </w:r>
      <w:r w:rsidR="003B4506" w:rsidRPr="008C13A3">
        <w:rPr>
          <w:rFonts w:ascii="Arial" w:hAnsi="Arial" w:cs="Arial"/>
          <w:sz w:val="20"/>
          <w:lang w:val="fr-CH"/>
        </w:rPr>
        <w:t>,</w:t>
      </w:r>
      <w:r w:rsidRPr="008C13A3">
        <w:rPr>
          <w:rFonts w:ascii="Arial" w:hAnsi="Arial" w:cs="Arial"/>
          <w:sz w:val="20"/>
          <w:lang w:val="fr-CH"/>
        </w:rPr>
        <w:t xml:space="preserve"> qui sont requis selon </w:t>
      </w:r>
      <w:r w:rsidR="003B4506" w:rsidRPr="008C13A3">
        <w:rPr>
          <w:rFonts w:ascii="Arial" w:hAnsi="Arial" w:cs="Arial"/>
          <w:sz w:val="20"/>
          <w:lang w:val="fr-CH"/>
        </w:rPr>
        <w:t>l’</w:t>
      </w:r>
      <w:r w:rsidR="003B4506" w:rsidRPr="00B1376A">
        <w:rPr>
          <w:rFonts w:ascii="Arial" w:hAnsi="Arial" w:cs="Arial"/>
          <w:b/>
          <w:sz w:val="20"/>
          <w:lang w:val="fr-CH"/>
        </w:rPr>
        <w:t>annexe 1</w:t>
      </w:r>
      <w:r w:rsidR="00B1376A">
        <w:rPr>
          <w:rFonts w:ascii="Arial" w:hAnsi="Arial" w:cs="Arial"/>
          <w:b/>
          <w:sz w:val="20"/>
          <w:lang w:val="fr-CH"/>
        </w:rPr>
        <w:t xml:space="preserve"> </w:t>
      </w:r>
      <w:r w:rsidR="00B1376A" w:rsidRPr="00B1376A">
        <w:rPr>
          <w:rFonts w:ascii="Arial" w:hAnsi="Arial" w:cs="Arial"/>
          <w:sz w:val="20"/>
          <w:lang w:val="fr-CH"/>
        </w:rPr>
        <w:t>de cette demande d’adhésion.</w:t>
      </w:r>
    </w:p>
    <w:p w:rsidR="00B60CD6" w:rsidRPr="005D3EDC" w:rsidRDefault="00B60CD6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60CD6" w:rsidRPr="008C13A3" w:rsidRDefault="00870FDE" w:rsidP="00F30325">
      <w:pPr>
        <w:pStyle w:val="berschrift1"/>
        <w:rPr>
          <w:rFonts w:ascii="Arial" w:hAnsi="Arial" w:cs="Arial"/>
          <w:sz w:val="20"/>
          <w:lang w:val="fr-CH"/>
        </w:rPr>
      </w:pPr>
      <w:r w:rsidRPr="008C13A3">
        <w:rPr>
          <w:rFonts w:ascii="Arial" w:hAnsi="Arial" w:cs="Arial"/>
          <w:sz w:val="20"/>
          <w:lang w:val="fr-CH"/>
        </w:rPr>
        <w:t xml:space="preserve">Une fois admise, elle </w:t>
      </w:r>
      <w:r w:rsidR="00D5240C">
        <w:rPr>
          <w:rFonts w:ascii="Arial" w:hAnsi="Arial" w:cs="Arial"/>
          <w:sz w:val="20"/>
          <w:lang w:val="fr-CH"/>
        </w:rPr>
        <w:t xml:space="preserve">accepte, </w:t>
      </w:r>
    </w:p>
    <w:p w:rsidR="00B60CD6" w:rsidRPr="005D3EDC" w:rsidRDefault="00B60CD6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60CD6" w:rsidRPr="00D5240C" w:rsidRDefault="00B1376A" w:rsidP="00D109BA">
      <w:pPr>
        <w:pStyle w:val="Listenabsatz"/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D5240C" w:rsidRPr="00D5240C">
        <w:rPr>
          <w:rFonts w:ascii="Arial" w:hAnsi="Arial" w:cs="Arial"/>
        </w:rPr>
        <w:t xml:space="preserve">respecter les directives en matière de la LBA, de l’OBA, du CP et des Statuts et des Règlements de l’OAR-FIDUCIAIRE|SUISSE ainsi que les règlementations, en particulier les règles de déontologie, de son association, et en particulier </w:t>
      </w:r>
      <w:r>
        <w:rPr>
          <w:rFonts w:ascii="Arial" w:hAnsi="Arial" w:cs="Arial"/>
        </w:rPr>
        <w:t xml:space="preserve">de devoir </w:t>
      </w:r>
      <w:r w:rsidR="00D5240C" w:rsidRPr="00D5240C">
        <w:rPr>
          <w:rFonts w:ascii="Arial" w:hAnsi="Arial" w:cs="Arial"/>
        </w:rPr>
        <w:t>en cas de soupçon fondé de blanchiment d'argent, financement du terrorisme, appartenance à une organisation criminelle ou d’un délit fiscal qualifié effectuer une communication au Bureau de communication en matière de blanchiment d’argent (MROS)</w:t>
      </w:r>
      <w:r w:rsidR="00B60CD6" w:rsidRPr="00D5240C">
        <w:rPr>
          <w:rFonts w:ascii="Arial" w:hAnsi="Arial" w:cs="Arial"/>
        </w:rPr>
        <w:t>;</w:t>
      </w:r>
    </w:p>
    <w:p w:rsidR="00B60CD6" w:rsidRPr="00D5240C" w:rsidRDefault="00D5240C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D5240C">
        <w:rPr>
          <w:rFonts w:ascii="Arial" w:hAnsi="Arial" w:cs="Arial"/>
        </w:rPr>
        <w:t>que la personne ou les personnes de contact LBA</w:t>
      </w:r>
      <w:r>
        <w:rPr>
          <w:rFonts w:ascii="Arial" w:hAnsi="Arial" w:cs="Arial"/>
        </w:rPr>
        <w:t>,</w:t>
      </w:r>
      <w:r w:rsidRPr="00D5240C">
        <w:rPr>
          <w:rFonts w:ascii="Arial" w:hAnsi="Arial" w:cs="Arial"/>
        </w:rPr>
        <w:t xml:space="preserve"> ainsi que d’autres personnes qui sont responsables du respect des prescriptions sur le blanchiment d’argent suivent régulièrement les cours de formation et de formations continue</w:t>
      </w:r>
      <w:r>
        <w:rPr>
          <w:rFonts w:ascii="Arial" w:hAnsi="Arial" w:cs="Arial"/>
        </w:rPr>
        <w:t xml:space="preserve"> de l’OAR-FIDUCIAIRE|SUISSE.</w:t>
      </w:r>
    </w:p>
    <w:p w:rsidR="00B60CD6" w:rsidRPr="008C13A3" w:rsidRDefault="00870FDE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de choisir une société d’audit sur la </w:t>
      </w:r>
      <w:hyperlink r:id="rId8" w:history="1">
        <w:r w:rsidR="0047771A">
          <w:rPr>
            <w:rStyle w:val="Hyperlink"/>
            <w:rFonts w:ascii="Arial" w:hAnsi="Arial" w:cs="Arial"/>
          </w:rPr>
          <w:t>liste sociétés d’audit accréditées</w:t>
        </w:r>
      </w:hyperlink>
      <w:r w:rsidR="00B60CD6" w:rsidRPr="008C13A3">
        <w:rPr>
          <w:rFonts w:ascii="Arial" w:hAnsi="Arial" w:cs="Arial"/>
        </w:rPr>
        <w:t>.</w:t>
      </w:r>
    </w:p>
    <w:p w:rsidR="00B60CD6" w:rsidRPr="008C13A3" w:rsidRDefault="00870FDE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de remettre annuellement jusqu’au 31 janvier </w:t>
      </w:r>
      <w:r w:rsidR="0047771A">
        <w:rPr>
          <w:rFonts w:ascii="Arial" w:hAnsi="Arial" w:cs="Arial"/>
        </w:rPr>
        <w:t xml:space="preserve">une </w:t>
      </w:r>
      <w:r w:rsidRPr="008C13A3">
        <w:rPr>
          <w:rFonts w:ascii="Arial" w:hAnsi="Arial" w:cs="Arial"/>
        </w:rPr>
        <w:t>autodéclaration à la Direction de l’OAR.</w:t>
      </w:r>
    </w:p>
    <w:p w:rsidR="00B60CD6" w:rsidRPr="008C13A3" w:rsidRDefault="00870FDE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qu’elle est resp</w:t>
      </w:r>
      <w:r w:rsidR="0047771A">
        <w:rPr>
          <w:rFonts w:ascii="Arial" w:hAnsi="Arial" w:cs="Arial"/>
        </w:rPr>
        <w:t>onsable que la société d’audit dépose</w:t>
      </w:r>
      <w:r w:rsidRPr="008C13A3">
        <w:rPr>
          <w:rFonts w:ascii="Arial" w:hAnsi="Arial" w:cs="Arial"/>
        </w:rPr>
        <w:t xml:space="preserve"> le rapport d’audit à la Direction de l’OAR jusqu’au 30 juin de chaque année.</w:t>
      </w:r>
    </w:p>
    <w:p w:rsidR="00B60CD6" w:rsidRPr="008C13A3" w:rsidRDefault="00202A5C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Qu’elle est responsable de consulter </w:t>
      </w:r>
      <w:r w:rsidR="00F30325" w:rsidRPr="008C13A3">
        <w:rPr>
          <w:rFonts w:ascii="Arial" w:hAnsi="Arial" w:cs="Arial"/>
        </w:rPr>
        <w:t>régulièrement</w:t>
      </w:r>
      <w:r w:rsidRPr="008C13A3">
        <w:rPr>
          <w:rFonts w:ascii="Arial" w:hAnsi="Arial" w:cs="Arial"/>
        </w:rPr>
        <w:t xml:space="preserve"> le site de l</w:t>
      </w:r>
      <w:r w:rsidR="00BC551C">
        <w:rPr>
          <w:rFonts w:ascii="Arial" w:hAnsi="Arial" w:cs="Arial"/>
        </w:rPr>
        <w:t>’</w:t>
      </w:r>
      <w:hyperlink r:id="rId9" w:history="1">
        <w:r w:rsidR="00BC551C">
          <w:rPr>
            <w:rStyle w:val="Hyperlink"/>
            <w:rFonts w:ascii="Arial" w:hAnsi="Arial" w:cs="Arial"/>
          </w:rPr>
          <w:t>OAR-FIDUCIAIRE|SUISSE</w:t>
        </w:r>
      </w:hyperlink>
      <w:r w:rsidRPr="008C13A3">
        <w:rPr>
          <w:rFonts w:ascii="Arial" w:hAnsi="Arial" w:cs="Arial"/>
        </w:rPr>
        <w:t xml:space="preserve"> et de la </w:t>
      </w:r>
      <w:hyperlink r:id="rId10" w:anchor="Order=4" w:history="1">
        <w:r w:rsidR="00317A12" w:rsidRPr="00BC551C">
          <w:rPr>
            <w:rStyle w:val="Hyperlink"/>
            <w:rFonts w:ascii="Arial" w:hAnsi="Arial" w:cs="Arial"/>
          </w:rPr>
          <w:t>FINMA</w:t>
        </w:r>
      </w:hyperlink>
      <w:r w:rsidRPr="008C13A3">
        <w:rPr>
          <w:rFonts w:ascii="Arial" w:hAnsi="Arial" w:cs="Arial"/>
        </w:rPr>
        <w:t xml:space="preserve"> ou</w:t>
      </w:r>
      <w:r w:rsidR="00317A12">
        <w:rPr>
          <w:rFonts w:ascii="Arial" w:hAnsi="Arial" w:cs="Arial"/>
        </w:rPr>
        <w:t xml:space="preserve"> du</w:t>
      </w:r>
      <w:r w:rsidRPr="008C13A3">
        <w:rPr>
          <w:rFonts w:ascii="Arial" w:hAnsi="Arial" w:cs="Arial"/>
        </w:rPr>
        <w:t xml:space="preserve"> </w:t>
      </w:r>
      <w:hyperlink r:id="rId11" w:history="1">
        <w:r w:rsidR="00317A12" w:rsidRPr="00BC551C">
          <w:rPr>
            <w:rStyle w:val="Hyperlink"/>
            <w:rFonts w:ascii="Arial" w:hAnsi="Arial" w:cs="Arial"/>
          </w:rPr>
          <w:t>SECO</w:t>
        </w:r>
      </w:hyperlink>
      <w:r w:rsidRPr="008C13A3">
        <w:rPr>
          <w:rFonts w:ascii="Arial" w:hAnsi="Arial" w:cs="Arial"/>
        </w:rPr>
        <w:t xml:space="preserve"> afin de prendre connaissance des éventuels informations et avertissements</w:t>
      </w:r>
      <w:r w:rsidR="00317A12">
        <w:rPr>
          <w:rFonts w:ascii="Arial" w:hAnsi="Arial" w:cs="Arial"/>
        </w:rPr>
        <w:t>,</w:t>
      </w:r>
      <w:r w:rsidRPr="008C13A3">
        <w:rPr>
          <w:rFonts w:ascii="Arial" w:hAnsi="Arial" w:cs="Arial"/>
        </w:rPr>
        <w:t xml:space="preserve"> par exemple concernant les listes des sanctions internationale.</w:t>
      </w:r>
    </w:p>
    <w:p w:rsidR="00B60CD6" w:rsidRPr="008C13A3" w:rsidRDefault="00202A5C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Qu’elle est</w:t>
      </w:r>
      <w:r w:rsidR="004F3C43">
        <w:rPr>
          <w:rFonts w:ascii="Arial" w:hAnsi="Arial" w:cs="Arial"/>
        </w:rPr>
        <w:t>,</w:t>
      </w:r>
      <w:r w:rsidRPr="008C13A3">
        <w:rPr>
          <w:rFonts w:ascii="Arial" w:hAnsi="Arial" w:cs="Arial"/>
        </w:rPr>
        <w:t xml:space="preserve"> </w:t>
      </w:r>
      <w:r w:rsidR="0047771A">
        <w:rPr>
          <w:rFonts w:ascii="Arial" w:hAnsi="Arial" w:cs="Arial"/>
        </w:rPr>
        <w:t xml:space="preserve">elle-même </w:t>
      </w:r>
      <w:r w:rsidRPr="008C13A3">
        <w:rPr>
          <w:rFonts w:ascii="Arial" w:hAnsi="Arial" w:cs="Arial"/>
        </w:rPr>
        <w:t>responsable d’adhérer à une organisation profession</w:t>
      </w:r>
      <w:r w:rsidR="00F30325" w:rsidRPr="008C13A3">
        <w:rPr>
          <w:rFonts w:ascii="Arial" w:hAnsi="Arial" w:cs="Arial"/>
        </w:rPr>
        <w:t>nelle</w:t>
      </w:r>
      <w:r w:rsidRPr="008C13A3">
        <w:rPr>
          <w:rFonts w:ascii="Arial" w:hAnsi="Arial" w:cs="Arial"/>
        </w:rPr>
        <w:t xml:space="preserve"> reconnue si elle </w:t>
      </w:r>
      <w:r w:rsidR="00F30325" w:rsidRPr="008C13A3">
        <w:rPr>
          <w:rFonts w:ascii="Arial" w:hAnsi="Arial" w:cs="Arial"/>
        </w:rPr>
        <w:t>est active dans la gestion de fortune.</w:t>
      </w:r>
      <w:r w:rsidR="00B60CD6" w:rsidRPr="008C13A3">
        <w:rPr>
          <w:rFonts w:ascii="Arial" w:hAnsi="Arial" w:cs="Arial"/>
        </w:rPr>
        <w:t xml:space="preserve"> </w:t>
      </w:r>
    </w:p>
    <w:p w:rsidR="00B60CD6" w:rsidRPr="008C13A3" w:rsidRDefault="00317A12" w:rsidP="00D109BA">
      <w:pPr>
        <w:numPr>
          <w:ilvl w:val="0"/>
          <w:numId w:val="7"/>
        </w:numPr>
        <w:tabs>
          <w:tab w:val="clear" w:pos="360"/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Qu’elle s’engage que les devoirs des négociants soient respectés </w:t>
      </w:r>
      <w:r w:rsidRPr="008C13A3">
        <w:rPr>
          <w:rFonts w:ascii="Arial" w:hAnsi="Arial" w:cs="Arial"/>
        </w:rPr>
        <w:t>(art. 8a LBA et art. 13-22 OBA)</w:t>
      </w:r>
      <w:r>
        <w:rPr>
          <w:rFonts w:ascii="Arial" w:hAnsi="Arial" w:cs="Arial"/>
        </w:rPr>
        <w:t xml:space="preserve"> si ses clients effectuent en tant que négociants des opérations de caisse de plus de CHF 100'000.</w:t>
      </w:r>
    </w:p>
    <w:p w:rsidR="00B60CD6" w:rsidRPr="005D3EDC" w:rsidRDefault="00B60CD6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30325" w:rsidRPr="008C13A3" w:rsidRDefault="00F30325" w:rsidP="004F3C43">
      <w:pPr>
        <w:pStyle w:val="berschrift1"/>
        <w:jc w:val="both"/>
        <w:rPr>
          <w:rFonts w:ascii="Arial" w:hAnsi="Arial" w:cs="Arial"/>
          <w:sz w:val="20"/>
          <w:lang w:val="fr-CH"/>
        </w:rPr>
      </w:pPr>
      <w:r w:rsidRPr="008C13A3">
        <w:rPr>
          <w:rFonts w:ascii="Arial" w:hAnsi="Arial" w:cs="Arial"/>
          <w:sz w:val="20"/>
          <w:lang w:val="fr-CH"/>
        </w:rPr>
        <w:t>La requérante prend note qu’en cas de litige en rapport avec l‘adhésion, l’exclusion et/ou le respect des obliga</w:t>
      </w:r>
      <w:r w:rsidR="003B4506" w:rsidRPr="008C13A3">
        <w:rPr>
          <w:rFonts w:ascii="Arial" w:hAnsi="Arial" w:cs="Arial"/>
          <w:sz w:val="20"/>
          <w:lang w:val="fr-CH"/>
        </w:rPr>
        <w:t xml:space="preserve">tions </w:t>
      </w:r>
      <w:r w:rsidRPr="008C13A3">
        <w:rPr>
          <w:rFonts w:ascii="Arial" w:hAnsi="Arial" w:cs="Arial"/>
          <w:sz w:val="20"/>
          <w:lang w:val="fr-CH"/>
        </w:rPr>
        <w:t>des intermédiaires financier</w:t>
      </w:r>
      <w:r w:rsidR="003B4506" w:rsidRPr="008C13A3">
        <w:rPr>
          <w:rFonts w:ascii="Arial" w:hAnsi="Arial" w:cs="Arial"/>
          <w:sz w:val="20"/>
          <w:lang w:val="fr-CH"/>
        </w:rPr>
        <w:t>,</w:t>
      </w:r>
      <w:r w:rsidRPr="008C13A3">
        <w:rPr>
          <w:rFonts w:ascii="Arial" w:hAnsi="Arial" w:cs="Arial"/>
          <w:sz w:val="20"/>
          <w:lang w:val="fr-CH"/>
        </w:rPr>
        <w:t xml:space="preserve"> la procédure d’arbitrage définie à l’art. 30</w:t>
      </w:r>
      <w:r w:rsidR="004F3C43">
        <w:rPr>
          <w:rFonts w:ascii="Arial" w:hAnsi="Arial" w:cs="Arial"/>
          <w:sz w:val="20"/>
          <w:lang w:val="fr-CH"/>
        </w:rPr>
        <w:t>ff.</w:t>
      </w:r>
      <w:r w:rsidRPr="008C13A3">
        <w:rPr>
          <w:rFonts w:ascii="Arial" w:hAnsi="Arial" w:cs="Arial"/>
          <w:sz w:val="20"/>
          <w:lang w:val="fr-CH"/>
        </w:rPr>
        <w:t xml:space="preserve"> des Statu</w:t>
      </w:r>
      <w:r w:rsidR="003B4506" w:rsidRPr="008C13A3">
        <w:rPr>
          <w:rFonts w:ascii="Arial" w:hAnsi="Arial" w:cs="Arial"/>
          <w:sz w:val="20"/>
          <w:lang w:val="fr-CH"/>
        </w:rPr>
        <w:t>t</w:t>
      </w:r>
      <w:r w:rsidRPr="008C13A3">
        <w:rPr>
          <w:rFonts w:ascii="Arial" w:hAnsi="Arial" w:cs="Arial"/>
          <w:sz w:val="20"/>
          <w:lang w:val="fr-CH"/>
        </w:rPr>
        <w:t>s de l’OAR-FIDUCIAIRE|SUISSE sera appliquée.</w:t>
      </w:r>
    </w:p>
    <w:p w:rsidR="00F30325" w:rsidRDefault="00F30325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Default="004F3C43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77D82" w:rsidRDefault="00F77D82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77D82" w:rsidRDefault="00F77D82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Default="004F3C43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Pr="005D3EDC" w:rsidRDefault="004F3C43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D0DD6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Choix d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’une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société d’audit accréditée </w:t>
      </w:r>
    </w:p>
    <w:p w:rsidR="00AD0DD6" w:rsidRPr="005D3EDC" w:rsidRDefault="00AD0DD6" w:rsidP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317A12" w:rsidRDefault="00335530" w:rsidP="00AD0DD6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 xml:space="preserve">La requérante s’engage à choisir une société d’audit accréditée dans la </w:t>
      </w:r>
      <w:hyperlink r:id="rId12" w:history="1">
        <w:r w:rsidR="00317A12">
          <w:rPr>
            <w:rStyle w:val="Hyperlink"/>
            <w:rFonts w:ascii="Arial" w:hAnsi="Arial" w:cs="Arial"/>
            <w:bCs/>
          </w:rPr>
          <w:t>liste</w:t>
        </w:r>
      </w:hyperlink>
      <w:r w:rsidRPr="008C13A3">
        <w:rPr>
          <w:rFonts w:ascii="Arial" w:hAnsi="Arial" w:cs="Arial"/>
          <w:bCs/>
        </w:rPr>
        <w:t xml:space="preserve"> publiée par l’OAR-FIDUCIAIRE|SUISSE</w:t>
      </w:r>
      <w:r w:rsidR="00317A12">
        <w:rPr>
          <w:rFonts w:ascii="Arial" w:hAnsi="Arial" w:cs="Arial"/>
          <w:bCs/>
        </w:rPr>
        <w:t>.</w:t>
      </w:r>
    </w:p>
    <w:p w:rsidR="00AD0DD6" w:rsidRPr="005D3EDC" w:rsidRDefault="00AD0DD6" w:rsidP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D0DD6" w:rsidRPr="008C13A3" w:rsidRDefault="00AD0DD6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Activités d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e la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requérant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e</w:t>
      </w:r>
      <w:r w:rsidR="00AB5C01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</w:t>
      </w:r>
      <w:r w:rsidR="00AB5C01" w:rsidRPr="00BF2D84">
        <w:rPr>
          <w:rFonts w:ascii="Arial" w:hAnsi="Arial" w:cs="Arial"/>
          <w:lang w:eastAsia="de-DE"/>
        </w:rPr>
        <w:t>(plusieurs choix possibles)</w:t>
      </w:r>
    </w:p>
    <w:p w:rsidR="00AB5C01" w:rsidRPr="005D3EDC" w:rsidRDefault="00AB5C01" w:rsidP="00AB5C01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"/>
        <w:gridCol w:w="423"/>
        <w:gridCol w:w="8910"/>
      </w:tblGrid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Gestionnaire de fortune </w:t>
            </w:r>
            <w:r w:rsidR="004F3C43" w:rsidRPr="004F3C43">
              <w:rPr>
                <w:rFonts w:ascii="Arial" w:hAnsi="Arial" w:cs="Arial"/>
                <w:sz w:val="18"/>
                <w:szCs w:val="18"/>
                <w:lang w:eastAsia="de-DE"/>
              </w:rPr>
              <w:t>affilié à une organisation professionnelle</w:t>
            </w:r>
            <w:r w:rsidR="004F3C43">
              <w:rPr>
                <w:rFonts w:ascii="Arial Narrow" w:hAnsi="Arial Narrow" w:cs="Arial"/>
                <w:sz w:val="22"/>
                <w:lang w:eastAsia="de-DE"/>
              </w:rPr>
              <w:t xml:space="preserve"> </w:t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(gestion de fortune et asset management avec procuration sur les fonds de la clientèle</w:t>
            </w:r>
            <w:r w:rsidR="0005791A" w:rsidRPr="008C13A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Conseils de placement pur sans procuration sur les fonds de la clientèle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 et conservation des effets (actions, parts sociales, parts de sociétés coopératives)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Dépôt pour les actions aux porteurs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de change (bureau de change, hôtellerie, station d’essence)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Courtage en assurances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Négoce et gestion de valeurs immobilières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Avocats et notaires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Commerce de métaux précieux/matières premières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AB5C01"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Transfert et conservation de valeurs (Valoren Transport)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à titre fiduciaire en particulier conseil d’administration de sociétés de domicile, prise en charge de la fonction de Trustees ou de Protectors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Prestations dans le trafic de paiement, Money Transfer, </w:t>
            </w:r>
            <w:r w:rsidRPr="004F3C43">
              <w:rPr>
                <w:rFonts w:ascii="Arial" w:hAnsi="Arial" w:cs="Arial"/>
                <w:sz w:val="18"/>
                <w:szCs w:val="18"/>
                <w:lang w:eastAsia="de-DE"/>
              </w:rPr>
              <w:t>new payment methods</w:t>
            </w:r>
            <w:r w:rsidR="006472CD" w:rsidRPr="004F3C4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6472CD" w:rsidRPr="008C13A3">
              <w:rPr>
                <w:rFonts w:ascii="Arial" w:hAnsi="Arial" w:cs="Arial"/>
                <w:sz w:val="18"/>
                <w:szCs w:val="18"/>
                <w:lang w:eastAsia="de-DE"/>
              </w:rPr>
              <w:t>sur un compte séparé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4F3C43" w:rsidP="004F3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="00F247F1" w:rsidRPr="008C13A3">
              <w:rPr>
                <w:rFonts w:ascii="Arial" w:hAnsi="Arial" w:cs="Arial"/>
                <w:sz w:val="18"/>
                <w:szCs w:val="18"/>
                <w:lang w:eastAsia="de-DE"/>
              </w:rPr>
              <w:t>xécution des paiements de salaire sur la base de la comptabilité des salaires</w:t>
            </w:r>
          </w:p>
        </w:tc>
      </w:tr>
      <w:tr w:rsidR="00AB5C01" w:rsidRPr="008C13A3" w:rsidTr="00317A12">
        <w:trPr>
          <w:trHeight w:val="414"/>
        </w:trPr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B5C01" w:rsidRPr="008C13A3" w:rsidRDefault="00AB5C0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B5C01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Opérations de crédit, de leasing financier, d’affacturage et financement de transactions commerciales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 fiscal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CO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LBA</w:t>
            </w:r>
          </w:p>
        </w:tc>
      </w:tr>
      <w:tr w:rsidR="006A57E4" w:rsidRPr="008C13A3" w:rsidTr="00317A12">
        <w:trPr>
          <w:trHeight w:val="414"/>
        </w:trPr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F247F1" w:rsidRPr="008C13A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57E4" w:rsidRPr="008C13A3" w:rsidRDefault="006A57E4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6A57E4" w:rsidRPr="008C13A3" w:rsidRDefault="00F247F1" w:rsidP="00317A1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Autres: </w:t>
            </w:r>
            <w:r w:rsidRPr="004F3C43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3C4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4F3C43">
              <w:rPr>
                <w:rFonts w:ascii="Arial" w:hAnsi="Arial" w:cs="Arial"/>
                <w:lang w:eastAsia="de-DE"/>
              </w:rPr>
            </w:r>
            <w:r w:rsidRPr="004F3C43">
              <w:rPr>
                <w:rFonts w:ascii="Arial" w:hAnsi="Arial" w:cs="Arial"/>
                <w:lang w:eastAsia="de-DE"/>
              </w:rPr>
              <w:fldChar w:fldCharType="separate"/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6A57E4" w:rsidRPr="000716B7" w:rsidRDefault="006A57E4" w:rsidP="00AD0DD6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F3C43" w:rsidRDefault="00A92E90" w:rsidP="00A92E90">
      <w:pPr>
        <w:numPr>
          <w:ilvl w:val="0"/>
          <w:numId w:val="1"/>
        </w:numPr>
        <w:tabs>
          <w:tab w:val="left" w:pos="4820"/>
        </w:tabs>
        <w:suppressAutoHyphens/>
        <w:jc w:val="both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Activités du détenteur</w:t>
      </w:r>
      <w:r w:rsidR="006846D6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ou des détenteur 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</w:t>
      </w:r>
      <w:r w:rsidR="000C5837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u</w:t>
      </w: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contrôle 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qui détien</w:t>
      </w:r>
      <w:r w:rsidR="006846D6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nent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à titre majoritaire la requérante au</w:t>
      </w:r>
      <w:r w:rsidR="0005791A" w:rsidRPr="008C13A3">
        <w:rPr>
          <w:rFonts w:ascii="Arial" w:hAnsi="Arial" w:cs="Arial"/>
          <w:b/>
          <w:sz w:val="24"/>
        </w:rPr>
        <w:t xml:space="preserve"> 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niveau du capital ou des voix</w:t>
      </w:r>
      <w:r w:rsidR="004F3C4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</w:t>
      </w:r>
    </w:p>
    <w:p w:rsidR="0005791A" w:rsidRPr="008C13A3" w:rsidRDefault="004F3C43" w:rsidP="004F3C43">
      <w:pPr>
        <w:tabs>
          <w:tab w:val="left" w:pos="4820"/>
        </w:tabs>
        <w:suppressAutoHyphens/>
        <w:ind w:left="360"/>
        <w:jc w:val="both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4F3C43">
        <w:rPr>
          <w:rFonts w:ascii="Arial" w:hAnsi="Arial" w:cs="Arial"/>
          <w:lang w:eastAsia="de-DE"/>
        </w:rPr>
        <w:t>(plusieurs choix possibles)</w:t>
      </w:r>
    </w:p>
    <w:p w:rsidR="00A92E90" w:rsidRPr="000716B7" w:rsidRDefault="00A92E90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67"/>
        <w:gridCol w:w="524"/>
        <w:gridCol w:w="8940"/>
      </w:tblGrid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4F3C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Gestionnaire de fortune</w:t>
            </w:r>
            <w:r w:rsidR="004F3C4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="004F3C43" w:rsidRPr="004F3C43">
              <w:rPr>
                <w:rFonts w:ascii="Arial" w:hAnsi="Arial" w:cs="Arial"/>
                <w:sz w:val="18"/>
                <w:szCs w:val="18"/>
                <w:lang w:eastAsia="de-DE"/>
              </w:rPr>
              <w:t>affilié à une organisation professionnelle</w:t>
            </w:r>
            <w:r w:rsidR="004F3C4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(gestion de fortune et asset management avec procuration sur les fonds de la clientèle</w:t>
            </w:r>
            <w:r w:rsidR="0005791A" w:rsidRPr="008C13A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Conseils de placement pur sans procuration sur les fonds de la clientèle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 et conservation des effets (actions, parts sociales, parts de sociétés coopératives)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Dépôt pour les actions aux porteurs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de change (bureau de change, hôtellerie, station d’essence)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Courtage en assurances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Négoce et gestion de valeurs immobilières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Avocats et notaires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Commerce de métaux précieux/matières premières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Transfert et conservation de valeurs (Valoren Transport)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à titre fiduciaire en particulier conseil d’administration de sociétés de domicile, prise en charge de la fonction de Trustees ou de Protectors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Prestations dans le trafic de paiement, Money Transfer, </w:t>
            </w:r>
            <w:r w:rsidRPr="008C13A3">
              <w:rPr>
                <w:rFonts w:ascii="Arial" w:hAnsi="Arial" w:cs="Arial"/>
                <w:i/>
                <w:sz w:val="18"/>
                <w:szCs w:val="18"/>
                <w:lang w:eastAsia="de-DE"/>
              </w:rPr>
              <w:t>new payment methods</w:t>
            </w:r>
            <w:r w:rsidR="006472CD" w:rsidRPr="008C13A3">
              <w:rPr>
                <w:rFonts w:ascii="Arial" w:hAnsi="Arial" w:cs="Arial"/>
                <w:i/>
                <w:sz w:val="18"/>
                <w:szCs w:val="18"/>
                <w:lang w:eastAsia="de-DE"/>
              </w:rPr>
              <w:t xml:space="preserve"> </w:t>
            </w:r>
            <w:r w:rsidR="006472CD" w:rsidRPr="008C13A3">
              <w:rPr>
                <w:rFonts w:ascii="Arial" w:hAnsi="Arial" w:cs="Arial"/>
                <w:sz w:val="18"/>
                <w:szCs w:val="18"/>
                <w:lang w:eastAsia="de-DE"/>
              </w:rPr>
              <w:t>sur un compte séparé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xécution des paiements de salaire sur la base de la comptabilité des salaires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Opérations de crédit, de leasing financier, d’affacturage et financement de transactions commerciales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 fiscal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CO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LBA</w:t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Autres: </w:t>
            </w:r>
            <w:r w:rsidRPr="004F3C43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3C43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4F3C43">
              <w:rPr>
                <w:rFonts w:ascii="Arial" w:hAnsi="Arial" w:cs="Arial"/>
                <w:lang w:eastAsia="de-DE"/>
              </w:rPr>
            </w:r>
            <w:r w:rsidRPr="004F3C43">
              <w:rPr>
                <w:rFonts w:ascii="Arial" w:hAnsi="Arial" w:cs="Arial"/>
                <w:lang w:eastAsia="de-DE"/>
              </w:rPr>
              <w:fldChar w:fldCharType="separate"/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t> </w:t>
            </w:r>
            <w:r w:rsidRPr="004F3C43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  <w:tr w:rsidR="00F62AC1" w:rsidRPr="008C13A3" w:rsidTr="00B87847">
        <w:trPr>
          <w:trHeight w:val="414"/>
        </w:trPr>
        <w:tc>
          <w:tcPr>
            <w:tcW w:w="567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40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N’opère pas dans le secteur financier </w:t>
            </w:r>
          </w:p>
        </w:tc>
      </w:tr>
    </w:tbl>
    <w:p w:rsidR="00F62AC1" w:rsidRPr="000716B7" w:rsidRDefault="00F62AC1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6A57E4" w:rsidRPr="008C13A3" w:rsidRDefault="00A92E90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Activités de</w:t>
      </w:r>
      <w:r w:rsidR="0005791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s entreprises qui détiennent une part majoritaire de la requérante </w:t>
      </w:r>
      <w:r w:rsidR="000716B7" w:rsidRPr="000716B7">
        <w:rPr>
          <w:rFonts w:ascii="Arial" w:hAnsi="Arial" w:cs="Arial"/>
          <w:bCs/>
          <w:color w:val="000000" w:themeColor="text1"/>
          <w:spacing w:val="13"/>
          <w:lang w:eastAsia="ja-JP"/>
        </w:rPr>
        <w:t>(</w:t>
      </w:r>
      <w:r w:rsidR="000716B7">
        <w:rPr>
          <w:rFonts w:ascii="Arial" w:hAnsi="Arial" w:cs="Arial"/>
          <w:bCs/>
          <w:color w:val="000000" w:themeColor="text1"/>
          <w:spacing w:val="13"/>
          <w:lang w:eastAsia="ja-JP"/>
        </w:rPr>
        <w:t>plusieurs choix possibles</w:t>
      </w:r>
      <w:r w:rsidR="000716B7" w:rsidRPr="000716B7">
        <w:rPr>
          <w:rFonts w:ascii="Arial" w:hAnsi="Arial" w:cs="Arial"/>
          <w:bCs/>
          <w:color w:val="000000" w:themeColor="text1"/>
          <w:spacing w:val="13"/>
          <w:lang w:eastAsia="ja-JP"/>
        </w:rPr>
        <w:t>)</w:t>
      </w:r>
    </w:p>
    <w:p w:rsidR="0005791A" w:rsidRPr="000716B7" w:rsidRDefault="0005791A" w:rsidP="0005791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72"/>
        <w:gridCol w:w="524"/>
        <w:gridCol w:w="9035"/>
      </w:tblGrid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Gestionnaire de fortune </w:t>
            </w:r>
            <w:r w:rsidR="000716B7" w:rsidRPr="004F3C43">
              <w:rPr>
                <w:rFonts w:ascii="Arial" w:hAnsi="Arial" w:cs="Arial"/>
                <w:sz w:val="18"/>
                <w:szCs w:val="18"/>
                <w:lang w:eastAsia="de-DE"/>
              </w:rPr>
              <w:t>affilié à une organisation professionnelle</w:t>
            </w:r>
            <w:r w:rsidR="000716B7">
              <w:rPr>
                <w:rFonts w:ascii="Arial" w:hAnsi="Arial" w:cs="Arial"/>
                <w:sz w:val="18"/>
                <w:szCs w:val="18"/>
                <w:lang w:eastAsia="de-DE"/>
              </w:rPr>
              <w:t xml:space="preserve"> </w:t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(gestion de fortune et asset management avec procuration sur les fonds de la clientèle</w:t>
            </w:r>
            <w:r w:rsidR="0005791A" w:rsidRPr="008C13A3">
              <w:rPr>
                <w:rFonts w:ascii="Arial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Conseils de placement pur sans procuration sur les fonds de la clientèle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Gestion et conservation des effets (actions, parts sociales, parts de sociétés coopératives)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Dépôt pour les actions aux porteurs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</w:r>
            <w:r w:rsidR="005D0273">
              <w:rPr>
                <w:rFonts w:ascii="Arial" w:hAnsi="Arial" w:cs="Arial"/>
                <w:sz w:val="18"/>
                <w:szCs w:val="18"/>
                <w:lang w:eastAsia="de-DE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de change (bureau de change, hôtellerie, station d’essence)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Courtage en assurances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Négoce et gestion de valeurs immobilières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Avocats et notaires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Commerce de métaux précieux/matières premières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Transfert et conservation de valeurs (Valoren Transport)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Activités à titre fiduciaire en particulier conseil d’administration de sociétés de domicile, prise en charge de la fonction de Trustees ou de Protectors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Prestations dans le trafic de paiement, Money Transfer, new payment methods</w:t>
            </w:r>
            <w:r w:rsidR="006770DA"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 sur un compte distinct  </w:t>
            </w:r>
          </w:p>
        </w:tc>
      </w:tr>
      <w:tr w:rsidR="006770DA" w:rsidRPr="008C13A3" w:rsidTr="00B87847">
        <w:trPr>
          <w:trHeight w:val="414"/>
        </w:trPr>
        <w:tc>
          <w:tcPr>
            <w:tcW w:w="472" w:type="dxa"/>
            <w:vAlign w:val="center"/>
          </w:tcPr>
          <w:p w:rsidR="006770DA" w:rsidRPr="008C13A3" w:rsidRDefault="006770DA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24" w:type="dxa"/>
            <w:vAlign w:val="center"/>
          </w:tcPr>
          <w:p w:rsidR="006770DA" w:rsidRPr="008C13A3" w:rsidRDefault="006770DA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6770DA" w:rsidRPr="008C13A3" w:rsidRDefault="000716B7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18"/>
                <w:szCs w:val="18"/>
                <w:lang w:eastAsia="de-DE"/>
              </w:rPr>
              <w:t>E</w:t>
            </w:r>
            <w:r w:rsidR="006770DA" w:rsidRPr="008C13A3">
              <w:rPr>
                <w:rFonts w:ascii="Arial" w:hAnsi="Arial" w:cs="Arial"/>
                <w:sz w:val="18"/>
                <w:szCs w:val="18"/>
                <w:lang w:eastAsia="de-DE"/>
              </w:rPr>
              <w:t>xécution des paiements de salaire sur la base de la comptabilité des salaires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Opérations de crédit, de leasing financier, d’affacturage et financement de transactions commerciales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Conseil fiscal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CO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>Révision selon LBA</w:t>
            </w:r>
          </w:p>
        </w:tc>
      </w:tr>
      <w:tr w:rsidR="00F62AC1" w:rsidRPr="008C13A3" w:rsidTr="00B87847">
        <w:trPr>
          <w:trHeight w:val="414"/>
        </w:trPr>
        <w:tc>
          <w:tcPr>
            <w:tcW w:w="472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13A3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770DA" w:rsidRPr="008C13A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C13A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4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273">
              <w:rPr>
                <w:rFonts w:ascii="Arial" w:hAnsi="Arial" w:cs="Arial"/>
                <w:sz w:val="18"/>
                <w:szCs w:val="18"/>
              </w:rPr>
            </w:r>
            <w:r w:rsidR="005D0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13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5" w:type="dxa"/>
            <w:vAlign w:val="center"/>
          </w:tcPr>
          <w:p w:rsidR="00F62AC1" w:rsidRPr="008C13A3" w:rsidRDefault="00F62AC1" w:rsidP="00B8784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C13A3">
              <w:rPr>
                <w:rFonts w:ascii="Arial" w:hAnsi="Arial" w:cs="Arial"/>
                <w:sz w:val="18"/>
                <w:szCs w:val="18"/>
                <w:lang w:eastAsia="de-DE"/>
              </w:rPr>
              <w:t xml:space="preserve">Autres: </w:t>
            </w:r>
            <w:r w:rsidRPr="000716B7">
              <w:rPr>
                <w:rFonts w:ascii="Arial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16B7">
              <w:rPr>
                <w:rFonts w:ascii="Arial" w:hAnsi="Arial" w:cs="Arial"/>
                <w:lang w:eastAsia="de-DE"/>
              </w:rPr>
              <w:instrText xml:space="preserve"> FORMTEXT </w:instrText>
            </w:r>
            <w:r w:rsidRPr="000716B7">
              <w:rPr>
                <w:rFonts w:ascii="Arial" w:hAnsi="Arial" w:cs="Arial"/>
                <w:lang w:eastAsia="de-DE"/>
              </w:rPr>
            </w:r>
            <w:r w:rsidRPr="000716B7">
              <w:rPr>
                <w:rFonts w:ascii="Arial" w:hAnsi="Arial" w:cs="Arial"/>
                <w:lang w:eastAsia="de-DE"/>
              </w:rPr>
              <w:fldChar w:fldCharType="separate"/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t> </w:t>
            </w:r>
            <w:r w:rsidRPr="000716B7">
              <w:rPr>
                <w:rFonts w:ascii="Arial" w:hAnsi="Arial" w:cs="Arial"/>
                <w:lang w:eastAsia="de-DE"/>
              </w:rPr>
              <w:fldChar w:fldCharType="end"/>
            </w:r>
          </w:p>
        </w:tc>
      </w:tr>
    </w:tbl>
    <w:p w:rsidR="00A92E90" w:rsidRDefault="00A92E90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0716B7" w:rsidRPr="000716B7" w:rsidRDefault="000716B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92E90" w:rsidRPr="008C13A3" w:rsidRDefault="00A92E90" w:rsidP="00486777">
      <w:pPr>
        <w:numPr>
          <w:ilvl w:val="0"/>
          <w:numId w:val="1"/>
        </w:numPr>
        <w:tabs>
          <w:tab w:val="clear" w:pos="360"/>
          <w:tab w:val="num" w:pos="142"/>
        </w:tabs>
        <w:suppressAutoHyphens/>
        <w:ind w:left="567" w:hanging="567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Délai de transition selon art. 11 OBA</w:t>
      </w:r>
      <w:r w:rsidR="006770D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 </w:t>
      </w:r>
      <w:r w:rsidR="00486777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- </w:t>
      </w:r>
      <w:r w:rsidR="006770DA"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Passage à l’activité exercée à titre professionnel </w:t>
      </w:r>
    </w:p>
    <w:p w:rsidR="006472CD" w:rsidRPr="005D3EDC" w:rsidRDefault="006472CD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00"/>
      </w:tblGrid>
      <w:tr w:rsidR="006472CD" w:rsidRPr="008C13A3" w:rsidTr="006472CD">
        <w:tc>
          <w:tcPr>
            <w:tcW w:w="9950" w:type="dxa"/>
          </w:tcPr>
          <w:p w:rsidR="006770DA" w:rsidRPr="000716B7" w:rsidRDefault="006770DA" w:rsidP="006770DA">
            <w:pPr>
              <w:tabs>
                <w:tab w:val="left" w:pos="4820"/>
              </w:tabs>
              <w:suppressAutoHyphens/>
              <w:spacing w:line="276" w:lineRule="auto"/>
              <w:jc w:val="both"/>
              <w:rPr>
                <w:rFonts w:ascii="Arial" w:hAnsi="Arial" w:cs="Arial"/>
                <w:vertAlign w:val="subscript"/>
              </w:rPr>
            </w:pPr>
            <w:r w:rsidRPr="000716B7">
              <w:rPr>
                <w:rFonts w:ascii="Arial" w:hAnsi="Arial" w:cs="Arial"/>
              </w:rPr>
              <w:t>Référence à l’article 11 OBA Passage à l’activité exercée à titre professionnel</w:t>
            </w:r>
          </w:p>
          <w:p w:rsidR="006472CD" w:rsidRPr="008608EB" w:rsidRDefault="00F32261" w:rsidP="006770DA">
            <w:pPr>
              <w:tabs>
                <w:tab w:val="left" w:pos="482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 Narrow" w:hAnsi="Arial Narrow"/>
                <w:vertAlign w:val="subscript"/>
              </w:rPr>
              <w:t>1</w:t>
            </w:r>
            <w:r w:rsidRPr="000716B7">
              <w:rPr>
                <w:rFonts w:ascii="Arial" w:hAnsi="Arial" w:cs="Arial"/>
                <w:sz w:val="18"/>
                <w:szCs w:val="18"/>
              </w:rPr>
              <w:t>Quiconque</w:t>
            </w:r>
            <w:r w:rsidRPr="008C13A3">
              <w:rPr>
                <w:rFonts w:ascii="Arial Narrow" w:hAnsi="Arial Narrow"/>
              </w:rPr>
              <w:t xml:space="preserve"> </w:t>
            </w:r>
            <w:r w:rsidRPr="000716B7">
              <w:rPr>
                <w:rFonts w:ascii="Arial" w:hAnsi="Arial" w:cs="Arial"/>
                <w:sz w:val="18"/>
                <w:szCs w:val="18"/>
              </w:rPr>
              <w:t>passe d’une activité d’intermédiaire financier exercée à titre non professionnel à une activité exercée à titre professionnel doit</w:t>
            </w:r>
            <w:r w:rsidRPr="008C13A3">
              <w:rPr>
                <w:rFonts w:ascii="Arial Narrow" w:hAnsi="Arial Narrow"/>
              </w:rPr>
              <w:t> :</w:t>
            </w:r>
          </w:p>
          <w:p w:rsidR="00F32261" w:rsidRPr="000716B7" w:rsidRDefault="00F32261" w:rsidP="00F32261">
            <w:pPr>
              <w:pStyle w:val="Listenabsatz"/>
              <w:numPr>
                <w:ilvl w:val="0"/>
                <w:numId w:val="15"/>
              </w:numPr>
              <w:tabs>
                <w:tab w:val="left" w:pos="48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B7">
              <w:rPr>
                <w:rFonts w:ascii="Arial" w:hAnsi="Arial" w:cs="Arial"/>
                <w:sz w:val="18"/>
                <w:szCs w:val="18"/>
              </w:rPr>
              <w:t>Respecter aussitôt les obligations visées aux art. 3 à 11 LBA ; et</w:t>
            </w:r>
          </w:p>
          <w:p w:rsidR="00F32261" w:rsidRPr="000716B7" w:rsidRDefault="00F32261" w:rsidP="00F32261">
            <w:pPr>
              <w:pStyle w:val="Listenabsatz"/>
              <w:numPr>
                <w:ilvl w:val="0"/>
                <w:numId w:val="15"/>
              </w:numPr>
              <w:tabs>
                <w:tab w:val="left" w:pos="482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B7">
              <w:rPr>
                <w:rFonts w:ascii="Arial" w:hAnsi="Arial" w:cs="Arial"/>
                <w:sz w:val="18"/>
                <w:szCs w:val="18"/>
              </w:rPr>
              <w:t>Dans un délai de deux mois à compter du changement de statut, avoir déposé une demande d’affiliation à un OAR ou une demande d’autorisation d’exercer l’activité à titre professionnel auprès de l’autorité fédérale de surveillance des marchés financiers (FINMA)</w:t>
            </w:r>
          </w:p>
          <w:p w:rsidR="00F32261" w:rsidRPr="008C13A3" w:rsidRDefault="00F32261" w:rsidP="00F32261">
            <w:pPr>
              <w:tabs>
                <w:tab w:val="left" w:pos="4820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32261" w:rsidRPr="008C13A3" w:rsidRDefault="00F32261" w:rsidP="00F32261">
            <w:pPr>
              <w:tabs>
                <w:tab w:val="left" w:pos="4820"/>
              </w:tabs>
              <w:suppressAutoHyphens/>
              <w:jc w:val="both"/>
              <w:rPr>
                <w:rFonts w:ascii="Arial Narrow" w:hAnsi="Arial Narrow"/>
              </w:rPr>
            </w:pPr>
            <w:r w:rsidRPr="008C13A3">
              <w:rPr>
                <w:rFonts w:ascii="Arial Narrow" w:hAnsi="Arial Narrow"/>
                <w:vertAlign w:val="subscript"/>
              </w:rPr>
              <w:t>2</w:t>
            </w:r>
            <w:r w:rsidRPr="000716B7">
              <w:rPr>
                <w:rFonts w:ascii="Arial" w:hAnsi="Arial" w:cs="Arial"/>
                <w:sz w:val="18"/>
                <w:szCs w:val="18"/>
              </w:rPr>
              <w:t>Tant</w:t>
            </w:r>
            <w:r w:rsidRPr="008C13A3">
              <w:rPr>
                <w:rFonts w:ascii="Arial Narrow" w:hAnsi="Arial Narrow"/>
              </w:rPr>
              <w:t xml:space="preserve"> </w:t>
            </w:r>
            <w:r w:rsidRPr="000716B7">
              <w:rPr>
                <w:rFonts w:ascii="Arial" w:hAnsi="Arial" w:cs="Arial"/>
                <w:sz w:val="18"/>
                <w:szCs w:val="18"/>
              </w:rPr>
              <w:t>qu’ils ne sont pas affiliés à un OAR ou que l’autorisation n’a pas été octroyée par la FINMA, ces intermédiaires financiers ont l’interdiction d’effectuer les actes qui ne sont pas absolument nécessaires à la conservation des valeurs patrimoniales.</w:t>
            </w:r>
          </w:p>
        </w:tc>
      </w:tr>
    </w:tbl>
    <w:p w:rsidR="00B1518C" w:rsidRPr="005D3EDC" w:rsidRDefault="00B1518C" w:rsidP="00405633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A92E90" w:rsidRPr="008C13A3" w:rsidRDefault="00405633" w:rsidP="00051DB3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10.1 </w:t>
      </w:r>
      <w:r w:rsidR="00F32261"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Mandats-LBA préexistants </w:t>
      </w:r>
    </w:p>
    <w:p w:rsidR="00A92E90" w:rsidRPr="005D3EDC" w:rsidRDefault="00A92E90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11707" w:rsidRPr="008C13A3" w:rsidRDefault="00B11707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 xml:space="preserve">La requérante </w:t>
      </w:r>
      <w:r w:rsidR="00551D46" w:rsidRPr="008C13A3">
        <w:rPr>
          <w:rFonts w:ascii="Arial" w:hAnsi="Arial" w:cs="Arial"/>
          <w:b/>
          <w:bCs/>
        </w:rPr>
        <w:t>gère-</w:t>
      </w:r>
      <w:r w:rsidRPr="008C13A3">
        <w:rPr>
          <w:rFonts w:ascii="Arial" w:hAnsi="Arial" w:cs="Arial"/>
          <w:b/>
          <w:bCs/>
        </w:rPr>
        <w:t xml:space="preserve">t-elle des mandats relatifs à la LBA selon art. 2 al. 3 LBA ? </w:t>
      </w:r>
    </w:p>
    <w:p w:rsidR="00B11707" w:rsidRPr="005D3EDC" w:rsidRDefault="00B11707" w:rsidP="005D3EDC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8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917"/>
        <w:gridCol w:w="3686"/>
      </w:tblGrid>
      <w:tr w:rsidR="00B11707" w:rsidRPr="008C13A3" w:rsidTr="008608EB">
        <w:tc>
          <w:tcPr>
            <w:tcW w:w="1809" w:type="dxa"/>
          </w:tcPr>
          <w:p w:rsidR="00B11707" w:rsidRPr="008C13A3" w:rsidRDefault="00B11707" w:rsidP="002003FA">
            <w:pPr>
              <w:tabs>
                <w:tab w:val="left" w:pos="426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Pr="008C13A3">
              <w:rPr>
                <w:rFonts w:ascii="Arial" w:hAnsi="Arial" w:cs="Arial"/>
              </w:rPr>
              <w:t>non</w:t>
            </w:r>
          </w:p>
        </w:tc>
        <w:tc>
          <w:tcPr>
            <w:tcW w:w="993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917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 xml:space="preserve">Si oui, combien ? </w:t>
            </w:r>
          </w:p>
        </w:tc>
        <w:tc>
          <w:tcPr>
            <w:tcW w:w="3686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F32261" w:rsidRPr="005D3EDC" w:rsidRDefault="00F32261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32261" w:rsidRPr="008C13A3" w:rsidRDefault="00B11707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>Si oui, depuis plus de 2 mois</w:t>
      </w:r>
      <w:r w:rsidR="00551D46" w:rsidRPr="008C13A3">
        <w:rPr>
          <w:rFonts w:ascii="Arial" w:hAnsi="Arial" w:cs="Arial"/>
          <w:b/>
          <w:bCs/>
        </w:rPr>
        <w:t> ?</w:t>
      </w:r>
    </w:p>
    <w:p w:rsidR="00B11707" w:rsidRPr="005D3EDC" w:rsidRDefault="00B1170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</w:tblGrid>
      <w:tr w:rsidR="00B11707" w:rsidRPr="008C13A3" w:rsidTr="002003FA">
        <w:tc>
          <w:tcPr>
            <w:tcW w:w="1809" w:type="dxa"/>
          </w:tcPr>
          <w:p w:rsidR="00B11707" w:rsidRPr="008C13A3" w:rsidRDefault="00B11707" w:rsidP="00202A5C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="008608EB"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</w:tcPr>
          <w:p w:rsidR="00B11707" w:rsidRPr="008C13A3" w:rsidRDefault="00B11707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="008608EB">
              <w:rPr>
                <w:rFonts w:ascii="Arial" w:hAnsi="Arial" w:cs="Arial"/>
              </w:rPr>
              <w:t>oui</w:t>
            </w:r>
          </w:p>
        </w:tc>
      </w:tr>
    </w:tbl>
    <w:p w:rsidR="00B11707" w:rsidRPr="005D3EDC" w:rsidRDefault="00B11707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B11707" w:rsidRPr="008C13A3" w:rsidRDefault="00551D46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 xml:space="preserve">Si oui, est-ce que la requérante a déjà été affiliée à un OAR ? </w:t>
      </w:r>
    </w:p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917"/>
        <w:gridCol w:w="5161"/>
      </w:tblGrid>
      <w:tr w:rsidR="00551D46" w:rsidRPr="008C13A3" w:rsidTr="008608EB">
        <w:tc>
          <w:tcPr>
            <w:tcW w:w="1809" w:type="dxa"/>
          </w:tcPr>
          <w:p w:rsidR="00551D46" w:rsidRPr="008C13A3" w:rsidRDefault="00551D46" w:rsidP="002003FA">
            <w:pPr>
              <w:tabs>
                <w:tab w:val="left" w:pos="426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Pr="008C13A3">
              <w:rPr>
                <w:rFonts w:ascii="Arial" w:hAnsi="Arial" w:cs="Arial"/>
              </w:rPr>
              <w:t>non</w:t>
            </w:r>
          </w:p>
        </w:tc>
        <w:tc>
          <w:tcPr>
            <w:tcW w:w="993" w:type="dxa"/>
          </w:tcPr>
          <w:p w:rsidR="00551D46" w:rsidRPr="008C13A3" w:rsidRDefault="00551D46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1917" w:type="dxa"/>
          </w:tcPr>
          <w:p w:rsidR="00551D46" w:rsidRPr="008C13A3" w:rsidRDefault="00551D46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Si oui, quel OAR?</w:t>
            </w:r>
          </w:p>
        </w:tc>
        <w:tc>
          <w:tcPr>
            <w:tcW w:w="5161" w:type="dxa"/>
          </w:tcPr>
          <w:p w:rsidR="00551D46" w:rsidRPr="008C13A3" w:rsidRDefault="00551D46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551D46" w:rsidRPr="008C13A3" w:rsidRDefault="00551D46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>Si oui, est-ce que la requérante a déjà été affiliée directement à la FINMA ?</w:t>
      </w:r>
    </w:p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</w:tblGrid>
      <w:tr w:rsidR="00551D46" w:rsidRPr="008C13A3" w:rsidTr="002003FA">
        <w:tc>
          <w:tcPr>
            <w:tcW w:w="1809" w:type="dxa"/>
          </w:tcPr>
          <w:p w:rsidR="00551D46" w:rsidRPr="008C13A3" w:rsidRDefault="00551D46" w:rsidP="00202A5C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="008608EB"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</w:tcPr>
          <w:p w:rsidR="00551D46" w:rsidRPr="008C13A3" w:rsidRDefault="00551D46" w:rsidP="00202A5C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D0D98" w:rsidRPr="008C13A3">
              <w:rPr>
                <w:rFonts w:ascii="Arial" w:hAnsi="Arial" w:cs="Arial"/>
              </w:rPr>
              <w:t xml:space="preserve"> </w:t>
            </w:r>
            <w:r w:rsidR="008608EB">
              <w:rPr>
                <w:rFonts w:ascii="Arial" w:hAnsi="Arial" w:cs="Arial"/>
              </w:rPr>
              <w:t>oui</w:t>
            </w:r>
          </w:p>
        </w:tc>
      </w:tr>
    </w:tbl>
    <w:p w:rsidR="00551D46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6379BF" w:rsidRDefault="006379BF" w:rsidP="00A92E90">
      <w:pPr>
        <w:tabs>
          <w:tab w:val="left" w:pos="4820"/>
        </w:tabs>
        <w:suppressAutoHyphens/>
        <w:jc w:val="both"/>
        <w:rPr>
          <w:rFonts w:ascii="Arial" w:hAnsi="Arial" w:cs="Arial"/>
          <w:b/>
          <w:lang w:eastAsia="de-DE"/>
        </w:rPr>
      </w:pPr>
      <w:r w:rsidRPr="006379BF">
        <w:rPr>
          <w:rFonts w:ascii="Arial" w:hAnsi="Arial" w:cs="Arial"/>
          <w:b/>
          <w:lang w:eastAsia="de-DE"/>
        </w:rPr>
        <w:t>Quel est le motif du changement d’OAR o</w:t>
      </w:r>
      <w:r>
        <w:rPr>
          <w:rFonts w:ascii="Arial" w:hAnsi="Arial" w:cs="Arial"/>
          <w:b/>
          <w:lang w:eastAsia="de-DE"/>
        </w:rPr>
        <w:t xml:space="preserve">u respectivement du passage de </w:t>
      </w:r>
      <w:r w:rsidRPr="006379BF">
        <w:rPr>
          <w:rFonts w:ascii="Arial" w:hAnsi="Arial" w:cs="Arial"/>
          <w:b/>
          <w:lang w:eastAsia="de-DE"/>
        </w:rPr>
        <w:t>l’assujettissement à la FINMA à l’OAR-FIDUCIAIRE|SUISSE?</w:t>
      </w:r>
    </w:p>
    <w:p w:rsidR="006379BF" w:rsidRPr="00BF2D84" w:rsidRDefault="006379BF" w:rsidP="006379BF">
      <w:pPr>
        <w:pStyle w:val="Textkrper2"/>
        <w:tabs>
          <w:tab w:val="clear" w:pos="4820"/>
          <w:tab w:val="left" w:pos="2977"/>
        </w:tabs>
        <w:rPr>
          <w:rFonts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6379BF" w:rsidRPr="000B4F78" w:rsidTr="00BF2D84">
        <w:tc>
          <w:tcPr>
            <w:tcW w:w="9889" w:type="dxa"/>
          </w:tcPr>
          <w:p w:rsidR="006379BF" w:rsidRDefault="006379BF" w:rsidP="00BF2D84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</w:p>
          <w:p w:rsidR="006379BF" w:rsidRPr="000B4F78" w:rsidRDefault="006379BF" w:rsidP="00BF2D84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de-CH"/>
              </w:rPr>
            </w:pPr>
          </w:p>
        </w:tc>
      </w:tr>
    </w:tbl>
    <w:p w:rsidR="006379BF" w:rsidRPr="000E67BE" w:rsidRDefault="006379BF" w:rsidP="006379BF">
      <w:pPr>
        <w:rPr>
          <w:rFonts w:ascii="Arial" w:hAnsi="Arial" w:cs="Arial"/>
          <w:lang w:val="de-CH"/>
        </w:rPr>
      </w:pPr>
    </w:p>
    <w:p w:rsidR="00F32261" w:rsidRPr="008C13A3" w:rsidRDefault="00F32261" w:rsidP="00051DB3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10.2. Activités prévues </w:t>
      </w:r>
    </w:p>
    <w:p w:rsidR="00405633" w:rsidRPr="005D3EDC" w:rsidRDefault="00405633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05633" w:rsidRPr="008C13A3" w:rsidRDefault="00551D46" w:rsidP="00861055">
      <w:pPr>
        <w:tabs>
          <w:tab w:val="left" w:pos="4820"/>
        </w:tabs>
        <w:suppressAutoHyphens/>
        <w:spacing w:after="60"/>
        <w:ind w:left="284" w:hanging="284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>Quels nombres de relations d’affaires soumises à la LBA attendez-vous dans un avenir proche ?</w:t>
      </w:r>
    </w:p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B77C4" w:rsidRPr="008C13A3" w:rsidTr="00202A5C"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1 à  5</w:t>
            </w:r>
          </w:p>
        </w:tc>
        <w:tc>
          <w:tcPr>
            <w:tcW w:w="1985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11 à 20</w:t>
            </w:r>
          </w:p>
        </w:tc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51 à 100</w:t>
            </w:r>
          </w:p>
        </w:tc>
        <w:tc>
          <w:tcPr>
            <w:tcW w:w="1985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201 bis 999</w:t>
            </w:r>
          </w:p>
        </w:tc>
      </w:tr>
      <w:tr w:rsidR="007B77C4" w:rsidRPr="008C13A3" w:rsidTr="00202A5C"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6 à 10</w:t>
            </w:r>
          </w:p>
        </w:tc>
        <w:tc>
          <w:tcPr>
            <w:tcW w:w="1985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21 à 50</w:t>
            </w:r>
          </w:p>
        </w:tc>
        <w:tc>
          <w:tcPr>
            <w:tcW w:w="1984" w:type="dxa"/>
          </w:tcPr>
          <w:p w:rsidR="007B77C4" w:rsidRPr="008C13A3" w:rsidRDefault="007B77C4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101 à 200</w:t>
            </w:r>
          </w:p>
        </w:tc>
        <w:tc>
          <w:tcPr>
            <w:tcW w:w="1985" w:type="dxa"/>
          </w:tcPr>
          <w:p w:rsidR="007B77C4" w:rsidRPr="008C13A3" w:rsidRDefault="007B77C4" w:rsidP="006379BF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="006379BF">
              <w:rPr>
                <w:rFonts w:ascii="Arial" w:hAnsi="Arial" w:cs="Arial"/>
              </w:rPr>
              <w:t xml:space="preserve"> plus de</w:t>
            </w:r>
            <w:r w:rsidRPr="008C13A3">
              <w:rPr>
                <w:rFonts w:ascii="Arial" w:hAnsi="Arial" w:cs="Arial"/>
              </w:rPr>
              <w:t xml:space="preserve"> 1000</w:t>
            </w:r>
          </w:p>
        </w:tc>
      </w:tr>
    </w:tbl>
    <w:p w:rsidR="00551D46" w:rsidRPr="005D3EDC" w:rsidRDefault="00551D46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05633" w:rsidRPr="008C13A3" w:rsidRDefault="00405633" w:rsidP="00051DB3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Cs w:val="24"/>
          <w:lang w:val="fr-CH" w:eastAsia="ja-JP"/>
        </w:rPr>
        <w:t xml:space="preserve">10.3 Gestion de fortune </w:t>
      </w:r>
    </w:p>
    <w:p w:rsidR="00F32261" w:rsidRPr="005D3EDC" w:rsidRDefault="00F32261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6D0D98" w:rsidRPr="008C13A3" w:rsidRDefault="006D0D98" w:rsidP="000E3731">
      <w:pPr>
        <w:tabs>
          <w:tab w:val="left" w:pos="4820"/>
        </w:tabs>
        <w:suppressAutoHyphens/>
        <w:spacing w:after="60"/>
        <w:jc w:val="both"/>
        <w:rPr>
          <w:rFonts w:ascii="Arial" w:hAnsi="Arial" w:cs="Arial"/>
          <w:b/>
          <w:bCs/>
        </w:rPr>
      </w:pPr>
      <w:r w:rsidRPr="008C13A3">
        <w:rPr>
          <w:rFonts w:ascii="Arial" w:hAnsi="Arial" w:cs="Arial"/>
          <w:b/>
          <w:bCs/>
        </w:rPr>
        <w:t xml:space="preserve">Dans le cas où la requérante est active dans la gestion de fortune ou prévoit de le devenir : est-elle affiliée </w:t>
      </w:r>
      <w:r w:rsidR="00861055" w:rsidRPr="008C13A3">
        <w:rPr>
          <w:rFonts w:ascii="Arial" w:hAnsi="Arial" w:cs="Arial"/>
          <w:b/>
          <w:bCs/>
        </w:rPr>
        <w:t xml:space="preserve">à une </w:t>
      </w:r>
      <w:r w:rsidRPr="008C13A3">
        <w:rPr>
          <w:rFonts w:ascii="Arial" w:hAnsi="Arial" w:cs="Arial"/>
          <w:b/>
          <w:bCs/>
        </w:rPr>
        <w:t>organisation professionnelle?</w:t>
      </w:r>
    </w:p>
    <w:p w:rsidR="006D0D98" w:rsidRPr="005D3EDC" w:rsidRDefault="006D0D98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3827"/>
        <w:gridCol w:w="3544"/>
      </w:tblGrid>
      <w:tr w:rsidR="006D0D98" w:rsidRPr="008C13A3" w:rsidTr="00DD3F51">
        <w:tc>
          <w:tcPr>
            <w:tcW w:w="1101" w:type="dxa"/>
          </w:tcPr>
          <w:p w:rsidR="006D0D98" w:rsidRPr="008C13A3" w:rsidRDefault="006D0D98" w:rsidP="002003FA">
            <w:pPr>
              <w:tabs>
                <w:tab w:val="left" w:pos="426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992" w:type="dxa"/>
          </w:tcPr>
          <w:p w:rsidR="006D0D98" w:rsidRPr="008C13A3" w:rsidRDefault="006D0D98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FORMCHECKBOX </w:instrText>
            </w:r>
            <w:r w:rsidR="005D0273">
              <w:rPr>
                <w:rFonts w:ascii="Arial" w:hAnsi="Arial" w:cs="Arial"/>
              </w:rPr>
            </w:r>
            <w:r w:rsidR="005D027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3827" w:type="dxa"/>
          </w:tcPr>
          <w:p w:rsidR="006D0D98" w:rsidRPr="008C13A3" w:rsidRDefault="006D0D98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 xml:space="preserve">Si oui, quelle branche </w:t>
            </w:r>
            <w:r w:rsidR="006379BF" w:rsidRPr="008C13A3">
              <w:rPr>
                <w:rFonts w:ascii="Arial" w:hAnsi="Arial" w:cs="Arial"/>
              </w:rPr>
              <w:t>professionnelle</w:t>
            </w:r>
            <w:r w:rsidRPr="008C13A3">
              <w:rPr>
                <w:rFonts w:ascii="Arial" w:hAnsi="Arial" w:cs="Arial"/>
              </w:rPr>
              <w:t>?</w:t>
            </w:r>
          </w:p>
        </w:tc>
        <w:tc>
          <w:tcPr>
            <w:tcW w:w="3544" w:type="dxa"/>
          </w:tcPr>
          <w:p w:rsidR="006D0D98" w:rsidRPr="008C13A3" w:rsidRDefault="006D0D98" w:rsidP="002003FA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</w:tbl>
    <w:p w:rsidR="00405633" w:rsidRPr="005D3EDC" w:rsidRDefault="00405633" w:rsidP="00A92E90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B5CDC" w:rsidRPr="008C13A3" w:rsidRDefault="00405633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 xml:space="preserve">Frais </w:t>
      </w:r>
    </w:p>
    <w:p w:rsidR="002003FA" w:rsidRPr="005D3EDC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200DB" w:rsidRPr="008C13A3" w:rsidRDefault="00D200DB" w:rsidP="00D200DB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>Une taxe unique d’adhésion et une taxe annuelle de base seront prélevées. La taxe annuelle est basée sur le nombre de mandats soumis à la LBA (voir tarif OAR). Elle est fixée rétroactivement après le premier contrôle. La taxe annuelle est ensuite vérifiée chaque année et le cas échéant adaptée</w:t>
      </w:r>
      <w:r w:rsidR="00F11D82" w:rsidRPr="008C13A3">
        <w:rPr>
          <w:rFonts w:ascii="Arial" w:hAnsi="Arial" w:cs="Arial"/>
          <w:bCs/>
        </w:rPr>
        <w:t xml:space="preserve">. </w:t>
      </w:r>
      <w:r w:rsidRPr="008C13A3">
        <w:rPr>
          <w:rFonts w:ascii="Arial" w:hAnsi="Arial" w:cs="Arial"/>
          <w:bCs/>
        </w:rPr>
        <w:t>Les coûts d</w:t>
      </w:r>
      <w:r w:rsidR="00F11D82" w:rsidRPr="008C13A3">
        <w:rPr>
          <w:rFonts w:ascii="Arial" w:hAnsi="Arial" w:cs="Arial"/>
          <w:bCs/>
        </w:rPr>
        <w:t>e la société d’audit p</w:t>
      </w:r>
      <w:r w:rsidRPr="008C13A3">
        <w:rPr>
          <w:rFonts w:ascii="Arial" w:hAnsi="Arial" w:cs="Arial"/>
          <w:bCs/>
        </w:rPr>
        <w:t>our l</w:t>
      </w:r>
      <w:r w:rsidR="00DD3F51">
        <w:rPr>
          <w:rFonts w:ascii="Arial" w:hAnsi="Arial" w:cs="Arial"/>
          <w:bCs/>
        </w:rPr>
        <w:t xml:space="preserve">’audit LBA </w:t>
      </w:r>
      <w:r w:rsidRPr="008C13A3">
        <w:rPr>
          <w:rFonts w:ascii="Arial" w:hAnsi="Arial" w:cs="Arial"/>
          <w:bCs/>
        </w:rPr>
        <w:t xml:space="preserve">prescrit par la </w:t>
      </w:r>
      <w:r w:rsidR="00F11D82" w:rsidRPr="008C13A3">
        <w:rPr>
          <w:rFonts w:ascii="Arial" w:hAnsi="Arial" w:cs="Arial"/>
          <w:bCs/>
        </w:rPr>
        <w:t xml:space="preserve">loi </w:t>
      </w:r>
      <w:r w:rsidRPr="008C13A3">
        <w:rPr>
          <w:rFonts w:ascii="Arial" w:hAnsi="Arial" w:cs="Arial"/>
          <w:bCs/>
        </w:rPr>
        <w:t>sont à la charge de</w:t>
      </w:r>
      <w:r w:rsidR="00F11D82" w:rsidRPr="008C13A3">
        <w:rPr>
          <w:rFonts w:ascii="Arial" w:hAnsi="Arial" w:cs="Arial"/>
          <w:bCs/>
        </w:rPr>
        <w:t xml:space="preserve"> la requérante ou de l’intermédiaire financier. </w:t>
      </w:r>
    </w:p>
    <w:p w:rsidR="00D200DB" w:rsidRPr="005D3EDC" w:rsidRDefault="00D200DB" w:rsidP="00D200DB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200DB" w:rsidRPr="008C13A3" w:rsidRDefault="00F11D82" w:rsidP="00D200DB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>Les annonces tardiv</w:t>
      </w:r>
      <w:r w:rsidR="00DD3F51">
        <w:rPr>
          <w:rFonts w:ascii="Arial" w:hAnsi="Arial" w:cs="Arial"/>
          <w:bCs/>
        </w:rPr>
        <w:t>es ou l’envoi tardif sans motif</w:t>
      </w:r>
      <w:r w:rsidRPr="008C13A3">
        <w:rPr>
          <w:rFonts w:ascii="Arial" w:hAnsi="Arial" w:cs="Arial"/>
          <w:bCs/>
        </w:rPr>
        <w:t xml:space="preserve"> excusable de l’autodéclaration et/ou du rapport d’audit seront facturées. </w:t>
      </w:r>
    </w:p>
    <w:p w:rsidR="00F11D82" w:rsidRPr="005D3EDC" w:rsidRDefault="00F11D82" w:rsidP="00D200DB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405633" w:rsidRPr="008C13A3" w:rsidRDefault="00405633" w:rsidP="00051DB3">
      <w:pPr>
        <w:numPr>
          <w:ilvl w:val="0"/>
          <w:numId w:val="1"/>
        </w:numPr>
        <w:suppressAutoHyphens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</w:pPr>
      <w:r w:rsidRPr="008C13A3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eastAsia="ja-JP"/>
        </w:rPr>
        <w:t>Affiliation</w:t>
      </w:r>
    </w:p>
    <w:p w:rsidR="00F11D82" w:rsidRPr="005D3EDC" w:rsidRDefault="00F11D82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F11D82" w:rsidRPr="008C13A3" w:rsidRDefault="003B4B92" w:rsidP="00F11D82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  <w:r w:rsidRPr="008C13A3">
        <w:rPr>
          <w:rFonts w:ascii="Arial" w:hAnsi="Arial" w:cs="Arial"/>
          <w:bCs/>
        </w:rPr>
        <w:t>L’affiliation formelle n’est réalisée que par la confirmation écrite de la décision de la Commission-OAR. L’affiliation peut être refusée sans justification. La Commission-OAR se réserve expressément le droit d’exiger des informations ou des documents complémentaires.</w:t>
      </w:r>
    </w:p>
    <w:p w:rsidR="00F11D82" w:rsidRPr="008C13A3" w:rsidRDefault="00F11D82" w:rsidP="00F11D82">
      <w:pPr>
        <w:tabs>
          <w:tab w:val="left" w:pos="4820"/>
        </w:tabs>
        <w:suppressAutoHyphens/>
        <w:jc w:val="both"/>
        <w:rPr>
          <w:rFonts w:ascii="Arial" w:hAnsi="Arial" w:cs="Arial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360"/>
        <w:gridCol w:w="6452"/>
      </w:tblGrid>
      <w:tr w:rsidR="003B4B92" w:rsidRPr="008C13A3" w:rsidTr="006A5F04">
        <w:trPr>
          <w:trHeight w:val="350"/>
        </w:trPr>
        <w:tc>
          <w:tcPr>
            <w:tcW w:w="3389" w:type="dxa"/>
            <w:vAlign w:val="center"/>
          </w:tcPr>
          <w:p w:rsidR="003B4B92" w:rsidRPr="008C13A3" w:rsidRDefault="00D7513C" w:rsidP="00D7513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la requérante </w:t>
            </w:r>
            <w:r w:rsidR="003B4B92" w:rsidRPr="008C13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center"/>
          </w:tcPr>
          <w:p w:rsidR="003B4B92" w:rsidRPr="008C13A3" w:rsidRDefault="003B4B92" w:rsidP="005E0717">
            <w:pPr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  <w:r w:rsidRPr="008C13A3">
              <w:rPr>
                <w:rFonts w:ascii="Arial" w:hAnsi="Arial" w:cs="Arial"/>
              </w:rPr>
              <w:t>.</w:t>
            </w:r>
          </w:p>
        </w:tc>
      </w:tr>
      <w:tr w:rsidR="003B4B92" w:rsidRPr="008C13A3" w:rsidTr="006A5F04">
        <w:trPr>
          <w:trHeight w:val="350"/>
        </w:trPr>
        <w:tc>
          <w:tcPr>
            <w:tcW w:w="3389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Lieu / Date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3B4B92" w:rsidRPr="008C13A3" w:rsidTr="006A5F04">
        <w:trPr>
          <w:trHeight w:val="350"/>
        </w:trPr>
        <w:tc>
          <w:tcPr>
            <w:tcW w:w="3389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Nom du directeur / CEO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C13A3">
              <w:rPr>
                <w:rFonts w:ascii="Arial" w:hAnsi="Arial" w:cs="Arial"/>
              </w:rPr>
              <w:instrText xml:space="preserve"> FORMTEXT </w:instrText>
            </w:r>
            <w:r w:rsidRPr="008C13A3">
              <w:rPr>
                <w:rFonts w:ascii="Arial" w:hAnsi="Arial" w:cs="Arial"/>
              </w:rPr>
            </w:r>
            <w:r w:rsidRPr="008C13A3">
              <w:rPr>
                <w:rFonts w:ascii="Arial" w:hAnsi="Arial" w:cs="Arial"/>
              </w:rPr>
              <w:fldChar w:fldCharType="separate"/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t> </w:t>
            </w:r>
            <w:r w:rsidRPr="008C13A3">
              <w:rPr>
                <w:rFonts w:ascii="Arial" w:hAnsi="Arial" w:cs="Arial"/>
              </w:rPr>
              <w:fldChar w:fldCharType="end"/>
            </w:r>
          </w:p>
        </w:tc>
      </w:tr>
      <w:tr w:rsidR="003B4B92" w:rsidRPr="008C13A3" w:rsidTr="006A5F04">
        <w:trPr>
          <w:trHeight w:val="956"/>
        </w:trPr>
        <w:tc>
          <w:tcPr>
            <w:tcW w:w="3389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Signature du directeur / CEO</w:t>
            </w:r>
          </w:p>
        </w:tc>
        <w:tc>
          <w:tcPr>
            <w:tcW w:w="360" w:type="dxa"/>
            <w:vAlign w:val="center"/>
          </w:tcPr>
          <w:p w:rsidR="003B4B92" w:rsidRPr="008C13A3" w:rsidRDefault="003B4B92" w:rsidP="005E0717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</w:tc>
        <w:tc>
          <w:tcPr>
            <w:tcW w:w="6452" w:type="dxa"/>
            <w:vAlign w:val="bottom"/>
          </w:tcPr>
          <w:p w:rsidR="003B4B92" w:rsidRPr="008C13A3" w:rsidRDefault="003B4B92" w:rsidP="006A5F04">
            <w:pPr>
              <w:spacing w:before="120"/>
              <w:rPr>
                <w:rFonts w:ascii="Arial Narrow" w:hAnsi="Arial Narrow" w:cs="Arial"/>
                <w:sz w:val="22"/>
              </w:rPr>
            </w:pPr>
          </w:p>
          <w:p w:rsidR="003B4B92" w:rsidRPr="008C13A3" w:rsidRDefault="003B4B92" w:rsidP="006A5F04">
            <w:pPr>
              <w:spacing w:before="120"/>
              <w:rPr>
                <w:rFonts w:ascii="Arial Narrow" w:hAnsi="Arial Narrow" w:cs="Arial"/>
                <w:sz w:val="22"/>
              </w:rPr>
            </w:pPr>
          </w:p>
        </w:tc>
      </w:tr>
      <w:tr w:rsidR="006A5F04" w:rsidRPr="008C13A3" w:rsidTr="006A5F04">
        <w:trPr>
          <w:trHeight w:val="958"/>
        </w:trPr>
        <w:tc>
          <w:tcPr>
            <w:tcW w:w="3389" w:type="dxa"/>
            <w:vAlign w:val="center"/>
          </w:tcPr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Signature de la personne de contact</w:t>
            </w:r>
          </w:p>
          <w:p w:rsidR="006A5F04" w:rsidRPr="008C13A3" w:rsidRDefault="006A5F04" w:rsidP="006A5F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13A3">
              <w:rPr>
                <w:rFonts w:ascii="Arial" w:hAnsi="Arial" w:cs="Arial"/>
                <w:sz w:val="18"/>
                <w:szCs w:val="18"/>
              </w:rPr>
              <w:t>(si différent du directeur/ CEO)</w:t>
            </w:r>
          </w:p>
        </w:tc>
        <w:tc>
          <w:tcPr>
            <w:tcW w:w="360" w:type="dxa"/>
            <w:vAlign w:val="center"/>
          </w:tcPr>
          <w:p w:rsidR="006A5F04" w:rsidRPr="008C13A3" w:rsidRDefault="006A5F04" w:rsidP="008C13A3">
            <w:pPr>
              <w:spacing w:before="120"/>
              <w:rPr>
                <w:rFonts w:ascii="Arial" w:hAnsi="Arial" w:cs="Arial"/>
              </w:rPr>
            </w:pPr>
            <w:r w:rsidRPr="008C13A3">
              <w:rPr>
                <w:rFonts w:ascii="Arial" w:hAnsi="Arial" w:cs="Arial"/>
              </w:rPr>
              <w:t>:</w:t>
            </w:r>
          </w:p>
          <w:p w:rsidR="006A5F04" w:rsidRPr="008C13A3" w:rsidRDefault="006A5F04" w:rsidP="008C13A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452" w:type="dxa"/>
          </w:tcPr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</w:p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</w:p>
          <w:p w:rsidR="006A5F04" w:rsidRPr="008C13A3" w:rsidRDefault="006A5F04" w:rsidP="006A5F0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11D82" w:rsidRPr="008C13A3" w:rsidRDefault="00F11D82" w:rsidP="00F11D82">
      <w:pPr>
        <w:tabs>
          <w:tab w:val="left" w:pos="4820"/>
        </w:tabs>
        <w:suppressAutoHyphens/>
        <w:jc w:val="both"/>
        <w:rPr>
          <w:rFonts w:ascii="Arial" w:hAnsi="Arial"/>
          <w:b/>
          <w:sz w:val="24"/>
        </w:rPr>
      </w:pPr>
    </w:p>
    <w:p w:rsidR="0029435C" w:rsidRPr="008C13A3" w:rsidRDefault="00D7513C" w:rsidP="0029435C">
      <w:pPr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Documents à remettre (</w:t>
      </w:r>
      <w:r w:rsidR="0029435C" w:rsidRPr="008C13A3">
        <w:rPr>
          <w:rFonts w:ascii="Arial" w:hAnsi="Arial" w:cs="Arial"/>
          <w:b/>
          <w:bCs/>
        </w:rPr>
        <w:t>obligat</w:t>
      </w:r>
      <w:r w:rsidR="002003FA" w:rsidRPr="008C13A3">
        <w:rPr>
          <w:rFonts w:ascii="Arial" w:hAnsi="Arial" w:cs="Arial"/>
          <w:b/>
          <w:bCs/>
        </w:rPr>
        <w:t>oires</w:t>
      </w:r>
      <w:r>
        <w:rPr>
          <w:rFonts w:ascii="Arial" w:hAnsi="Arial" w:cs="Arial"/>
          <w:b/>
          <w:bCs/>
        </w:rPr>
        <w:t>)</w:t>
      </w:r>
      <w:r w:rsidR="002003FA" w:rsidRPr="008C13A3">
        <w:rPr>
          <w:rFonts w:ascii="Arial" w:hAnsi="Arial" w:cs="Arial"/>
          <w:b/>
          <w:bCs/>
        </w:rPr>
        <w:t xml:space="preserve"> : </w:t>
      </w:r>
      <w:r w:rsidR="002003FA" w:rsidRPr="008C13A3">
        <w:rPr>
          <w:rFonts w:ascii="Arial" w:hAnsi="Arial" w:cs="Arial"/>
          <w:bCs/>
        </w:rPr>
        <w:t>voir la liste ci-dessous (annexe 1)</w:t>
      </w:r>
    </w:p>
    <w:p w:rsidR="0029435C" w:rsidRPr="008C13A3" w:rsidRDefault="0029435C" w:rsidP="0029435C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13A3">
        <w:rPr>
          <w:rFonts w:ascii="Arial" w:hAnsi="Arial" w:cs="Arial"/>
          <w:sz w:val="18"/>
          <w:szCs w:val="18"/>
        </w:rPr>
        <w:t xml:space="preserve">Nous vous prions de </w:t>
      </w:r>
      <w:r w:rsidR="0048315A" w:rsidRPr="008C13A3">
        <w:rPr>
          <w:rFonts w:ascii="Arial" w:hAnsi="Arial" w:cs="Arial"/>
          <w:sz w:val="18"/>
          <w:szCs w:val="18"/>
        </w:rPr>
        <w:t>contrôler</w:t>
      </w:r>
      <w:r w:rsidRPr="008C13A3">
        <w:rPr>
          <w:rFonts w:ascii="Arial" w:hAnsi="Arial" w:cs="Arial"/>
          <w:sz w:val="18"/>
          <w:szCs w:val="18"/>
        </w:rPr>
        <w:t xml:space="preserve"> que les données et les annexes sont complètes. Vous évitez ainsi un délai de traitement plus long.</w:t>
      </w:r>
    </w:p>
    <w:p w:rsidR="007F66B1" w:rsidRPr="005D3EDC" w:rsidRDefault="007F66B1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8C13A3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C13A3">
        <w:rPr>
          <w:rFonts w:ascii="Arial" w:hAnsi="Arial" w:cs="Arial"/>
          <w:sz w:val="22"/>
          <w:szCs w:val="22"/>
        </w:rPr>
        <w:t>L’inscription et les annexes complètes doivent être renvoyées à :</w:t>
      </w:r>
    </w:p>
    <w:p w:rsidR="005E0717" w:rsidRPr="005D3EDC" w:rsidRDefault="005E0717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8C13A3" w:rsidRDefault="005E0717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OAR-</w:t>
      </w:r>
      <w:r w:rsidR="002003FA" w:rsidRPr="008C13A3">
        <w:rPr>
          <w:rFonts w:ascii="Arial" w:hAnsi="Arial" w:cs="Arial"/>
        </w:rPr>
        <w:t>FIDUCIAIRE|SUISSE, Direction OAR, Monbijoustrasse 20, Case Postale, 3001 Bern</w:t>
      </w:r>
    </w:p>
    <w:p w:rsidR="002003FA" w:rsidRPr="008C13A3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8C13A3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Tél. 031 380 64 80, Fax 031 380 64 31, e-mail : </w:t>
      </w:r>
      <w:hyperlink r:id="rId13" w:history="1">
        <w:r w:rsidR="005E0717" w:rsidRPr="008C13A3">
          <w:rPr>
            <w:rStyle w:val="Hyperlink"/>
            <w:rFonts w:ascii="Arial" w:hAnsi="Arial" w:cs="Arial"/>
          </w:rPr>
          <w:t>oar@fiduciairesuisse.ch</w:t>
        </w:r>
      </w:hyperlink>
    </w:p>
    <w:p w:rsidR="005E0717" w:rsidRPr="008C13A3" w:rsidRDefault="005E0717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2003FA" w:rsidRPr="005D3EDC" w:rsidRDefault="002003FA" w:rsidP="002003FA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7F66B1" w:rsidRPr="005D3EDC" w:rsidRDefault="007F66B1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</w:pPr>
    </w:p>
    <w:p w:rsidR="00D7513C" w:rsidRDefault="00D751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771A" w:rsidRPr="005D3EDC" w:rsidRDefault="0047771A" w:rsidP="00F11D82">
      <w:pPr>
        <w:tabs>
          <w:tab w:val="left" w:pos="4820"/>
        </w:tabs>
        <w:suppressAutoHyphens/>
        <w:jc w:val="both"/>
        <w:rPr>
          <w:rFonts w:ascii="Arial" w:hAnsi="Arial" w:cs="Arial"/>
        </w:rPr>
        <w:sectPr w:rsidR="0047771A" w:rsidRPr="005D3EDC">
          <w:footerReference w:type="default" r:id="rId14"/>
          <w:headerReference w:type="first" r:id="rId15"/>
          <w:footerReference w:type="first" r:id="rId16"/>
          <w:pgSz w:w="11906" w:h="16838"/>
          <w:pgMar w:top="1134" w:right="849" w:bottom="669" w:left="1247" w:header="720" w:footer="454" w:gutter="0"/>
          <w:cols w:space="720"/>
          <w:titlePg/>
        </w:sectPr>
      </w:pPr>
    </w:p>
    <w:p w:rsidR="0029435C" w:rsidRPr="008C13A3" w:rsidRDefault="00B87847" w:rsidP="0029435C">
      <w:pPr>
        <w:pStyle w:val="berschrift2"/>
        <w:suppressAutoHyphens/>
        <w:rPr>
          <w:rFonts w:cs="Arial"/>
          <w:sz w:val="28"/>
          <w:szCs w:val="24"/>
        </w:rPr>
      </w:pPr>
      <w:r w:rsidRPr="008C13A3">
        <w:rPr>
          <w:rFonts w:cs="Arial"/>
          <w:sz w:val="28"/>
          <w:szCs w:val="24"/>
        </w:rPr>
        <w:t xml:space="preserve">Annexe 1 </w:t>
      </w:r>
      <w:r w:rsidR="00D7513C">
        <w:rPr>
          <w:rFonts w:cs="Arial"/>
          <w:sz w:val="28"/>
          <w:szCs w:val="24"/>
        </w:rPr>
        <w:t>–</w:t>
      </w:r>
      <w:r w:rsidRPr="008C13A3">
        <w:rPr>
          <w:rFonts w:cs="Arial"/>
          <w:sz w:val="28"/>
          <w:szCs w:val="24"/>
        </w:rPr>
        <w:t xml:space="preserve"> </w:t>
      </w:r>
      <w:r w:rsidR="00D7513C">
        <w:rPr>
          <w:rFonts w:cs="Arial"/>
          <w:sz w:val="28"/>
          <w:szCs w:val="24"/>
        </w:rPr>
        <w:t xml:space="preserve">Annexes obligatoires à joindre </w:t>
      </w:r>
    </w:p>
    <w:p w:rsidR="0029435C" w:rsidRPr="008C13A3" w:rsidRDefault="0029435C" w:rsidP="0029435C">
      <w:pPr>
        <w:suppressAutoHyphens/>
        <w:rPr>
          <w:rFonts w:ascii="Arial Narrow" w:hAnsi="Arial Narrow"/>
          <w:sz w:val="22"/>
        </w:rPr>
      </w:pPr>
    </w:p>
    <w:p w:rsidR="000A5003" w:rsidRPr="00BF2D84" w:rsidRDefault="00D7513C" w:rsidP="0029435C">
      <w:pPr>
        <w:suppressAutoHyphens/>
        <w:rPr>
          <w:rFonts w:ascii="Arial" w:hAnsi="Arial" w:cs="Arial"/>
          <w:b/>
          <w:bCs/>
          <w:lang w:eastAsia="de-DE"/>
        </w:rPr>
      </w:pPr>
      <w:r w:rsidRPr="00BF2D84">
        <w:rPr>
          <w:rFonts w:ascii="Arial" w:hAnsi="Arial" w:cs="Arial"/>
          <w:b/>
          <w:bCs/>
          <w:lang w:eastAsia="de-DE"/>
        </w:rPr>
        <w:t>Liste des informations et des documents que la requérante doit joindre à sa demande d’adhésion</w:t>
      </w:r>
    </w:p>
    <w:p w:rsidR="00D7513C" w:rsidRPr="008C13A3" w:rsidRDefault="00D7513C" w:rsidP="0029435C">
      <w:pPr>
        <w:suppressAutoHyphens/>
        <w:rPr>
          <w:rFonts w:ascii="Arial Narrow" w:hAnsi="Arial Narrow"/>
          <w:sz w:val="22"/>
        </w:rPr>
      </w:pPr>
    </w:p>
    <w:p w:rsidR="0029435C" w:rsidRPr="008C13A3" w:rsidRDefault="0029435C" w:rsidP="00B87847">
      <w:pPr>
        <w:pStyle w:val="berschrift4"/>
        <w:jc w:val="both"/>
        <w:rPr>
          <w:rFonts w:cs="Arial"/>
          <w:color w:val="007BBF"/>
          <w:spacing w:val="13"/>
          <w:sz w:val="22"/>
          <w:szCs w:val="22"/>
          <w:u w:val="none"/>
          <w:lang w:eastAsia="ja-JP"/>
        </w:rPr>
      </w:pPr>
      <w:r w:rsidRPr="008C13A3">
        <w:rPr>
          <w:rFonts w:cs="Arial"/>
          <w:color w:val="007BBF"/>
          <w:spacing w:val="13"/>
          <w:sz w:val="22"/>
          <w:szCs w:val="22"/>
          <w:u w:val="none"/>
          <w:lang w:eastAsia="ja-JP"/>
        </w:rPr>
        <w:t xml:space="preserve">Personnes morales, sociétés de personnes, associations, fondations et raisons sociales individuelles </w:t>
      </w:r>
    </w:p>
    <w:p w:rsidR="0029435C" w:rsidRPr="00A024CB" w:rsidRDefault="0029435C" w:rsidP="0029435C">
      <w:pPr>
        <w:suppressAutoHyphens/>
        <w:rPr>
          <w:rFonts w:ascii="Arial" w:hAnsi="Arial" w:cs="Arial"/>
          <w:sz w:val="16"/>
          <w:szCs w:val="16"/>
        </w:rPr>
      </w:pPr>
    </w:p>
    <w:p w:rsidR="000A5003" w:rsidRPr="008C13A3" w:rsidRDefault="000A5003" w:rsidP="00CF5676">
      <w:pPr>
        <w:pStyle w:val="Listenabsatz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Extrait </w:t>
      </w:r>
      <w:r w:rsidR="0029435C" w:rsidRPr="008C13A3">
        <w:rPr>
          <w:rFonts w:ascii="Arial" w:hAnsi="Arial" w:cs="Arial"/>
        </w:rPr>
        <w:t>du registre du commerce</w:t>
      </w:r>
      <w:r w:rsidRPr="008C13A3">
        <w:rPr>
          <w:rFonts w:ascii="Arial" w:hAnsi="Arial" w:cs="Arial"/>
        </w:rPr>
        <w:t xml:space="preserve"> actuel et complet (avec date et visa d’une personne autorisée à signer) / pour les personnes morales qui ne sont pas inscrites au registre du commerce : </w:t>
      </w:r>
      <w:r w:rsidR="00C55FC9" w:rsidRPr="008C13A3">
        <w:rPr>
          <w:rFonts w:ascii="Arial" w:hAnsi="Arial" w:cs="Arial"/>
        </w:rPr>
        <w:t>procès-verbal de création et Statuts</w:t>
      </w:r>
      <w:r w:rsidRPr="008C13A3">
        <w:rPr>
          <w:rFonts w:ascii="Arial" w:hAnsi="Arial" w:cs="Arial"/>
        </w:rPr>
        <w:t xml:space="preserve"> </w:t>
      </w:r>
    </w:p>
    <w:p w:rsidR="00C55FC9" w:rsidRPr="008C13A3" w:rsidRDefault="00C55FC9" w:rsidP="00CF5676">
      <w:pPr>
        <w:pStyle w:val="Listenabsatz"/>
        <w:numPr>
          <w:ilvl w:val="0"/>
          <w:numId w:val="22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Organigramme de l’intermédiaire financier, original, dûment signé et daté</w:t>
      </w:r>
    </w:p>
    <w:p w:rsidR="00572018" w:rsidRPr="008C13A3" w:rsidRDefault="00C55FC9" w:rsidP="00CF5676">
      <w:pPr>
        <w:suppressAutoHyphens/>
        <w:spacing w:line="276" w:lineRule="auto"/>
        <w:ind w:left="709"/>
        <w:jc w:val="both"/>
        <w:rPr>
          <w:rFonts w:ascii="Arial" w:hAnsi="Arial" w:cs="Arial"/>
          <w:i/>
        </w:rPr>
      </w:pPr>
      <w:r w:rsidRPr="008C13A3">
        <w:rPr>
          <w:rFonts w:ascii="Arial" w:hAnsi="Arial" w:cs="Arial"/>
          <w:i/>
          <w:u w:val="single"/>
        </w:rPr>
        <w:t>Indication</w:t>
      </w:r>
      <w:r w:rsidRPr="008C13A3">
        <w:rPr>
          <w:rFonts w:ascii="Arial" w:hAnsi="Arial" w:cs="Arial"/>
          <w:i/>
        </w:rPr>
        <w:t xml:space="preserve"> : </w:t>
      </w:r>
      <w:r w:rsidR="00A024CB">
        <w:rPr>
          <w:rFonts w:ascii="Arial" w:hAnsi="Arial" w:cs="Arial"/>
          <w:i/>
        </w:rPr>
        <w:t xml:space="preserve">l’organigramme doit clairement indiquer </w:t>
      </w:r>
      <w:r w:rsidRPr="008C13A3">
        <w:rPr>
          <w:rFonts w:ascii="Arial" w:hAnsi="Arial" w:cs="Arial"/>
          <w:i/>
        </w:rPr>
        <w:t>quels membres du conseil d’administration et/ou de la direction ont au mo</w:t>
      </w:r>
      <w:r w:rsidR="00572018" w:rsidRPr="008C13A3">
        <w:rPr>
          <w:rFonts w:ascii="Arial" w:hAnsi="Arial" w:cs="Arial"/>
          <w:i/>
        </w:rPr>
        <w:t>ment</w:t>
      </w:r>
      <w:r w:rsidRPr="008C13A3">
        <w:rPr>
          <w:rFonts w:ascii="Arial" w:hAnsi="Arial" w:cs="Arial"/>
          <w:i/>
        </w:rPr>
        <w:t xml:space="preserve"> de la demande d’adhésion une fonction avec l’activité d’intermédiation financière, c.à.d. compétence de signature sur les avoirs des clients</w:t>
      </w:r>
      <w:r w:rsidR="00572018" w:rsidRPr="008C13A3">
        <w:rPr>
          <w:rFonts w:ascii="Arial" w:hAnsi="Arial" w:cs="Arial"/>
          <w:i/>
        </w:rPr>
        <w:t>. Une signature collective suffit.</w:t>
      </w:r>
    </w:p>
    <w:p w:rsidR="00C55FC9" w:rsidRPr="008C13A3" w:rsidRDefault="00572018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Désignation de la personne de contact : la personne de contact LBA doit également figuré dans l’organigramme. Il peut s’agit d’un membre du conseil d’administration ou de la direction ou dans les unités organisationnelles plus grandes, un collaborateur/collaboratrice de l’intermédiaire financier. </w:t>
      </w:r>
    </w:p>
    <w:p w:rsidR="00003338" w:rsidRPr="008C13A3" w:rsidRDefault="00003338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Le cas échéant, l’organigramme dont l’intermédiaire financier fait partie, sa position, les éventuels contrats de participation ou de joint-venture. </w:t>
      </w:r>
    </w:p>
    <w:p w:rsidR="00003338" w:rsidRPr="008C13A3" w:rsidRDefault="00003338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Informations relatives au propriétaire contrôlant (détenteur du contrôle) </w:t>
      </w:r>
      <w:r w:rsidR="006561D6" w:rsidRPr="008C13A3">
        <w:rPr>
          <w:rFonts w:ascii="Arial" w:hAnsi="Arial" w:cs="Arial"/>
        </w:rPr>
        <w:t>de l’intermédiaire financier (nom, adresse, date de naissance, nationalité)</w:t>
      </w:r>
    </w:p>
    <w:p w:rsidR="00003338" w:rsidRPr="008C13A3" w:rsidRDefault="006561D6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Informations relatives à la société d’audit</w:t>
      </w:r>
    </w:p>
    <w:p w:rsidR="006561D6" w:rsidRPr="008C13A3" w:rsidRDefault="006561D6" w:rsidP="00CF5676">
      <w:pPr>
        <w:pStyle w:val="Listenabsatz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Pour les membres d’EXPERTsuisse, </w:t>
      </w:r>
      <w:r w:rsidR="001D1948">
        <w:rPr>
          <w:rFonts w:ascii="Arial" w:hAnsi="Arial" w:cs="Arial"/>
        </w:rPr>
        <w:t>SWISCO</w:t>
      </w:r>
      <w:r w:rsidRPr="008C13A3">
        <w:rPr>
          <w:rFonts w:ascii="Arial" w:hAnsi="Arial" w:cs="Arial"/>
        </w:rPr>
        <w:t xml:space="preserve"> et SVIT une version signée des règles professionnelles ou des documents équivalents de votre association </w:t>
      </w:r>
    </w:p>
    <w:p w:rsidR="00C55FC9" w:rsidRPr="008C13A3" w:rsidRDefault="00C55FC9" w:rsidP="003221DB">
      <w:pPr>
        <w:suppressAutoHyphens/>
        <w:rPr>
          <w:rFonts w:ascii="Arial Narrow" w:hAnsi="Arial Narrow"/>
          <w:sz w:val="22"/>
        </w:rPr>
      </w:pPr>
    </w:p>
    <w:p w:rsidR="0029435C" w:rsidRPr="008C13A3" w:rsidRDefault="00CD7063" w:rsidP="0029435C">
      <w:pPr>
        <w:pStyle w:val="Kopfzeile"/>
        <w:tabs>
          <w:tab w:val="clear" w:pos="4536"/>
          <w:tab w:val="clear" w:pos="9072"/>
        </w:tabs>
        <w:suppressAutoHyphens/>
        <w:rPr>
          <w:rFonts w:ascii="Arial" w:hAnsi="Arial" w:cs="Arial"/>
          <w:bCs/>
          <w:color w:val="007BBF"/>
          <w:spacing w:val="13"/>
          <w:sz w:val="22"/>
          <w:szCs w:val="22"/>
          <w:lang w:eastAsia="ja-JP"/>
        </w:rPr>
      </w:pPr>
      <w:r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Les documents suivants sont requis pour les membres du conseil d’administration et de la direction</w:t>
      </w:r>
      <w:r w:rsidR="00BF2D84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,</w:t>
      </w:r>
      <w:r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 xml:space="preserve"> enregistré</w:t>
      </w:r>
      <w:r w:rsidR="000D01C3"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s</w:t>
      </w:r>
      <w:r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 xml:space="preserve"> au registre du commerce </w:t>
      </w:r>
      <w:r w:rsidR="000D01C3"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avec droit de signature</w:t>
      </w:r>
      <w:r w:rsidR="000D01C3" w:rsidRPr="008C13A3">
        <w:rPr>
          <w:rFonts w:ascii="Arial" w:hAnsi="Arial" w:cs="Arial"/>
          <w:bCs/>
          <w:color w:val="007BBF"/>
          <w:spacing w:val="13"/>
          <w:sz w:val="22"/>
          <w:szCs w:val="22"/>
          <w:lang w:eastAsia="ja-JP"/>
        </w:rPr>
        <w:t xml:space="preserve">, qui exercent une fonction en relation avec l’intermédiation financière ainsi que pour la </w:t>
      </w:r>
      <w:r w:rsidR="000D01C3" w:rsidRPr="008C13A3">
        <w:rPr>
          <w:rFonts w:ascii="Arial" w:hAnsi="Arial" w:cs="Arial"/>
          <w:b/>
          <w:bCs/>
          <w:color w:val="007BBF"/>
          <w:spacing w:val="13"/>
          <w:sz w:val="22"/>
          <w:szCs w:val="22"/>
          <w:lang w:eastAsia="ja-JP"/>
        </w:rPr>
        <w:t>personne de contact</w:t>
      </w:r>
      <w:r w:rsidR="000D01C3" w:rsidRPr="008C13A3">
        <w:rPr>
          <w:rFonts w:ascii="Arial" w:hAnsi="Arial" w:cs="Arial"/>
          <w:bCs/>
          <w:color w:val="007BBF"/>
          <w:spacing w:val="13"/>
          <w:sz w:val="22"/>
          <w:szCs w:val="22"/>
          <w:lang w:eastAsia="ja-JP"/>
        </w:rPr>
        <w:t xml:space="preserve"> (si pas identique aux précités)</w:t>
      </w:r>
    </w:p>
    <w:p w:rsidR="00CD7063" w:rsidRPr="008C13A3" w:rsidRDefault="00CD7063" w:rsidP="0029435C">
      <w:pPr>
        <w:pStyle w:val="Kopfzeile"/>
        <w:tabs>
          <w:tab w:val="clear" w:pos="4536"/>
          <w:tab w:val="clear" w:pos="9072"/>
        </w:tabs>
        <w:suppressAutoHyphens/>
        <w:rPr>
          <w:rFonts w:ascii="Arial Narrow" w:hAnsi="Arial Narrow"/>
          <w:sz w:val="22"/>
        </w:rPr>
      </w:pP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Passeport </w:t>
      </w:r>
      <w:r w:rsidR="00BF2D84">
        <w:rPr>
          <w:rFonts w:ascii="Arial" w:hAnsi="Arial" w:cs="Arial"/>
        </w:rPr>
        <w:t xml:space="preserve">valable </w:t>
      </w:r>
      <w:r w:rsidRPr="008C13A3">
        <w:rPr>
          <w:rFonts w:ascii="Arial" w:hAnsi="Arial" w:cs="Arial"/>
        </w:rPr>
        <w:t xml:space="preserve">ou carte d’identité </w:t>
      </w:r>
      <w:r w:rsidR="000D01C3" w:rsidRPr="008C13A3">
        <w:rPr>
          <w:rFonts w:ascii="Arial" w:hAnsi="Arial" w:cs="Arial"/>
        </w:rPr>
        <w:t xml:space="preserve">suisse </w:t>
      </w:r>
      <w:r w:rsidRPr="008C13A3">
        <w:rPr>
          <w:rFonts w:ascii="Arial" w:hAnsi="Arial" w:cs="Arial"/>
        </w:rPr>
        <w:t>valable (copie avec signature originale du titulaire)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Extrait du casier judiciaire* (original, pas plus ancien que 3 mois)</w:t>
      </w:r>
      <w:r w:rsidR="000D01C3" w:rsidRPr="008C13A3">
        <w:rPr>
          <w:rFonts w:ascii="Arial" w:hAnsi="Arial" w:cs="Arial"/>
        </w:rPr>
        <w:t xml:space="preserve"> ou un document étranger équivalent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Curriculum vitae (original, dûment signé et daté) 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diplômes et/ou certificat de capacité professionnelle (copies avec signature original du titulaire)</w:t>
      </w:r>
    </w:p>
    <w:p w:rsidR="0029435C" w:rsidRPr="008C13A3" w:rsidRDefault="0029435C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>Déclaration personnelle de</w:t>
      </w:r>
      <w:r w:rsidR="00BF2D84">
        <w:rPr>
          <w:rFonts w:ascii="Arial" w:hAnsi="Arial" w:cs="Arial"/>
        </w:rPr>
        <w:t>s personnes concernées</w:t>
      </w:r>
      <w:r w:rsidRPr="008C13A3">
        <w:rPr>
          <w:rFonts w:ascii="Arial" w:hAnsi="Arial" w:cs="Arial"/>
        </w:rPr>
        <w:t xml:space="preserve"> indiquant qu’</w:t>
      </w:r>
      <w:r w:rsidR="00BF2D84">
        <w:rPr>
          <w:rFonts w:ascii="Arial" w:hAnsi="Arial" w:cs="Arial"/>
        </w:rPr>
        <w:t xml:space="preserve">elles ne sont pas impliquées dans une </w:t>
      </w:r>
      <w:r w:rsidRPr="008C13A3">
        <w:rPr>
          <w:rFonts w:ascii="Arial" w:hAnsi="Arial" w:cs="Arial"/>
        </w:rPr>
        <w:t xml:space="preserve">procédure pénale ou administrative personnelle </w:t>
      </w:r>
      <w:r w:rsidR="00BF2D84">
        <w:rPr>
          <w:rFonts w:ascii="Arial" w:hAnsi="Arial" w:cs="Arial"/>
        </w:rPr>
        <w:t>en cours ayant un rapport avec l’activité profe</w:t>
      </w:r>
      <w:r w:rsidR="00486472">
        <w:rPr>
          <w:rFonts w:ascii="Arial" w:hAnsi="Arial" w:cs="Arial"/>
        </w:rPr>
        <w:t>ssionnelle, ni qu’elles ont</w:t>
      </w:r>
      <w:r w:rsidR="00BF2D84">
        <w:rPr>
          <w:rFonts w:ascii="Arial" w:hAnsi="Arial" w:cs="Arial"/>
        </w:rPr>
        <w:t xml:space="preserve"> été impliqué</w:t>
      </w:r>
      <w:r w:rsidR="00486472">
        <w:rPr>
          <w:rFonts w:ascii="Arial" w:hAnsi="Arial" w:cs="Arial"/>
        </w:rPr>
        <w:t>es</w:t>
      </w:r>
      <w:r w:rsidR="00BF2D84">
        <w:rPr>
          <w:rFonts w:ascii="Arial" w:hAnsi="Arial" w:cs="Arial"/>
        </w:rPr>
        <w:t xml:space="preserve"> dans une procédure pénale </w:t>
      </w:r>
      <w:r w:rsidR="00486472">
        <w:rPr>
          <w:rFonts w:ascii="Arial" w:hAnsi="Arial" w:cs="Arial"/>
        </w:rPr>
        <w:t xml:space="preserve">ou administrative achevée </w:t>
      </w:r>
      <w:r w:rsidR="00BF2D84">
        <w:rPr>
          <w:rFonts w:ascii="Arial" w:hAnsi="Arial" w:cs="Arial"/>
        </w:rPr>
        <w:t>durant les 10 ans avant cette demande d’adhésion.</w:t>
      </w:r>
    </w:p>
    <w:p w:rsidR="000D01C3" w:rsidRPr="008C13A3" w:rsidRDefault="000D01C3" w:rsidP="00CF5676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Procuration certifiée conforme </w:t>
      </w:r>
      <w:r w:rsidR="00221912" w:rsidRPr="008C13A3">
        <w:rPr>
          <w:rFonts w:ascii="Arial" w:hAnsi="Arial" w:cs="Arial"/>
        </w:rPr>
        <w:t xml:space="preserve">en relation avec le pouvoir de représentation à l’égard des tiers (pas la procuration signée par le client en faveur de l’intermédiaire financier) </w:t>
      </w:r>
    </w:p>
    <w:p w:rsidR="0029435C" w:rsidRPr="008C13A3" w:rsidRDefault="0029435C" w:rsidP="00CF5676">
      <w:pPr>
        <w:suppressAutoHyphens/>
        <w:jc w:val="both"/>
        <w:rPr>
          <w:rFonts w:ascii="Arial" w:hAnsi="Arial" w:cs="Arial"/>
        </w:rPr>
      </w:pPr>
    </w:p>
    <w:p w:rsidR="0029435C" w:rsidRPr="008C13A3" w:rsidRDefault="00221912" w:rsidP="00CF5676">
      <w:pPr>
        <w:suppressAutoHyphens/>
        <w:jc w:val="both"/>
        <w:rPr>
          <w:rFonts w:ascii="Arial" w:hAnsi="Arial" w:cs="Arial"/>
        </w:rPr>
      </w:pPr>
      <w:r w:rsidRPr="008C13A3">
        <w:rPr>
          <w:rFonts w:ascii="Arial" w:hAnsi="Arial" w:cs="Arial"/>
        </w:rPr>
        <w:t xml:space="preserve">Les entreprises dont les membres forment une société simple </w:t>
      </w:r>
      <w:r w:rsidR="0048315A" w:rsidRPr="008C13A3">
        <w:rPr>
          <w:rFonts w:ascii="Arial" w:hAnsi="Arial" w:cs="Arial"/>
        </w:rPr>
        <w:t xml:space="preserve">doivent remettre </w:t>
      </w:r>
      <w:r w:rsidRPr="008C13A3">
        <w:rPr>
          <w:rFonts w:ascii="Arial" w:hAnsi="Arial" w:cs="Arial"/>
        </w:rPr>
        <w:t>le contrat de société</w:t>
      </w:r>
      <w:r w:rsidR="0048315A" w:rsidRPr="008C13A3">
        <w:rPr>
          <w:rFonts w:ascii="Arial" w:hAnsi="Arial" w:cs="Arial"/>
        </w:rPr>
        <w:t xml:space="preserve"> et divulguer </w:t>
      </w:r>
      <w:r w:rsidRPr="008C13A3">
        <w:rPr>
          <w:rFonts w:ascii="Arial" w:hAnsi="Arial" w:cs="Arial"/>
        </w:rPr>
        <w:t xml:space="preserve">les rapports de représentation ainsi que </w:t>
      </w:r>
      <w:r w:rsidR="0048315A" w:rsidRPr="008C13A3">
        <w:rPr>
          <w:rFonts w:ascii="Arial" w:hAnsi="Arial" w:cs="Arial"/>
        </w:rPr>
        <w:t xml:space="preserve">les droits de signature. </w:t>
      </w:r>
    </w:p>
    <w:p w:rsidR="0029435C" w:rsidRPr="008C13A3" w:rsidRDefault="0029435C" w:rsidP="0029435C">
      <w:pPr>
        <w:suppressAutoHyphens/>
        <w:rPr>
          <w:rFonts w:ascii="Arial" w:hAnsi="Arial" w:cs="Arial"/>
        </w:rPr>
      </w:pPr>
    </w:p>
    <w:p w:rsidR="00226735" w:rsidRPr="008C13A3" w:rsidRDefault="00226735" w:rsidP="0029435C">
      <w:pPr>
        <w:suppressAutoHyphens/>
        <w:rPr>
          <w:rFonts w:ascii="Arial" w:hAnsi="Arial" w:cs="Arial"/>
        </w:rPr>
      </w:pPr>
    </w:p>
    <w:p w:rsidR="00226735" w:rsidRPr="008C13A3" w:rsidRDefault="00226735" w:rsidP="0029435C">
      <w:pPr>
        <w:suppressAutoHyphens/>
        <w:rPr>
          <w:rFonts w:ascii="Arial" w:hAnsi="Arial" w:cs="Arial"/>
        </w:rPr>
      </w:pPr>
    </w:p>
    <w:p w:rsidR="00226735" w:rsidRPr="008C13A3" w:rsidRDefault="00226735" w:rsidP="0029435C">
      <w:pPr>
        <w:suppressAutoHyphens/>
        <w:rPr>
          <w:rFonts w:ascii="Arial" w:hAnsi="Arial" w:cs="Arial"/>
        </w:rPr>
      </w:pPr>
    </w:p>
    <w:p w:rsidR="0029435C" w:rsidRPr="008C13A3" w:rsidRDefault="0029435C" w:rsidP="0029435C">
      <w:pPr>
        <w:suppressAutoHyphens/>
        <w:rPr>
          <w:rFonts w:ascii="Arial Narrow" w:hAnsi="Arial Narrow"/>
          <w:sz w:val="22"/>
        </w:rPr>
      </w:pPr>
      <w:r w:rsidRPr="008C13A3">
        <w:rPr>
          <w:rFonts w:ascii="Arial" w:hAnsi="Arial" w:cs="Arial"/>
        </w:rPr>
        <w:t>*extrait du casier judiciaire</w:t>
      </w:r>
      <w:r w:rsidRPr="008C13A3">
        <w:rPr>
          <w:rFonts w:ascii="Arial Narrow" w:hAnsi="Arial Narrow"/>
          <w:sz w:val="22"/>
        </w:rPr>
        <w:t> :</w:t>
      </w:r>
      <w:r w:rsidR="0048315A" w:rsidRPr="008C13A3">
        <w:rPr>
          <w:rFonts w:ascii="Arial Narrow" w:hAnsi="Arial Narrow"/>
          <w:sz w:val="22"/>
        </w:rPr>
        <w:t xml:space="preserve"> </w:t>
      </w:r>
      <w:hyperlink r:id="rId17" w:history="1">
        <w:r w:rsidR="0048315A" w:rsidRPr="00486472">
          <w:rPr>
            <w:rStyle w:val="Hyperlink"/>
            <w:rFonts w:ascii="Arial" w:hAnsi="Arial" w:cs="Arial"/>
          </w:rPr>
          <w:t>https://www.e-service.admin.ch/crex/cms/content/strafregister/strafregister_fr</w:t>
        </w:r>
      </w:hyperlink>
    </w:p>
    <w:p w:rsidR="0048315A" w:rsidRPr="008C13A3" w:rsidRDefault="0048315A" w:rsidP="0029435C">
      <w:pPr>
        <w:suppressAutoHyphens/>
        <w:rPr>
          <w:rFonts w:ascii="Arial" w:hAnsi="Arial" w:cs="Arial"/>
          <w:b/>
        </w:rPr>
      </w:pPr>
    </w:p>
    <w:p w:rsidR="00226735" w:rsidRPr="008C13A3" w:rsidRDefault="00226735" w:rsidP="0029435C">
      <w:pPr>
        <w:suppressAutoHyphens/>
        <w:rPr>
          <w:rFonts w:ascii="Arial" w:hAnsi="Arial" w:cs="Arial"/>
          <w:b/>
        </w:rPr>
      </w:pPr>
    </w:p>
    <w:p w:rsidR="00226735" w:rsidRPr="008C13A3" w:rsidRDefault="00226735" w:rsidP="0029435C">
      <w:pPr>
        <w:suppressAutoHyphens/>
        <w:rPr>
          <w:rFonts w:ascii="Arial" w:hAnsi="Arial" w:cs="Arial"/>
          <w:b/>
        </w:rPr>
      </w:pPr>
    </w:p>
    <w:p w:rsidR="00B87847" w:rsidRPr="008C13A3" w:rsidRDefault="00B87847">
      <w:pPr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br w:type="page"/>
      </w:r>
    </w:p>
    <w:p w:rsidR="00226735" w:rsidRPr="008C13A3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 w:rsidRPr="008C13A3">
        <w:rPr>
          <w:rFonts w:ascii="Arial" w:hAnsi="Arial" w:cs="Arial"/>
          <w:b/>
          <w:bCs/>
          <w:sz w:val="28"/>
          <w:szCs w:val="24"/>
          <w:lang w:eastAsia="de-DE"/>
        </w:rPr>
        <w:t xml:space="preserve">Annexe 2 </w:t>
      </w:r>
      <w:r w:rsidR="00486472">
        <w:rPr>
          <w:rFonts w:ascii="Arial" w:hAnsi="Arial" w:cs="Arial"/>
          <w:b/>
          <w:bCs/>
          <w:sz w:val="28"/>
          <w:szCs w:val="24"/>
          <w:lang w:eastAsia="de-DE"/>
        </w:rPr>
        <w:t xml:space="preserve">– </w:t>
      </w:r>
      <w:r w:rsidRPr="008C13A3">
        <w:rPr>
          <w:rFonts w:ascii="Arial" w:hAnsi="Arial" w:cs="Arial"/>
          <w:b/>
          <w:bCs/>
          <w:sz w:val="28"/>
          <w:szCs w:val="24"/>
          <w:lang w:eastAsia="de-DE"/>
        </w:rPr>
        <w:t>Rapports de participation</w:t>
      </w: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4330"/>
        <w:gridCol w:w="1585"/>
      </w:tblGrid>
      <w:tr w:rsidR="00B87847" w:rsidRPr="008C13A3" w:rsidTr="00486472">
        <w:tc>
          <w:tcPr>
            <w:tcW w:w="3828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Entreprise</w:t>
            </w:r>
          </w:p>
        </w:tc>
        <w:tc>
          <w:tcPr>
            <w:tcW w:w="4394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1590" w:type="dxa"/>
          </w:tcPr>
          <w:p w:rsidR="00B87847" w:rsidRPr="008C13A3" w:rsidRDefault="00B87847" w:rsidP="00486472">
            <w:pPr>
              <w:tabs>
                <w:tab w:val="left" w:pos="4820"/>
              </w:tabs>
              <w:suppressAutoHyphens/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13A3">
              <w:rPr>
                <w:rFonts w:ascii="Arial" w:hAnsi="Arial" w:cs="Arial"/>
                <w:b/>
                <w:sz w:val="18"/>
                <w:szCs w:val="18"/>
              </w:rPr>
              <w:t>Participation</w:t>
            </w:r>
            <w:r w:rsidR="00486472"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486472">
        <w:trPr>
          <w:trHeight w:val="290"/>
        </w:trPr>
        <w:tc>
          <w:tcPr>
            <w:tcW w:w="3828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486472" w:rsidRPr="00486472" w:rsidRDefault="00486472" w:rsidP="008C13A3">
            <w:pPr>
              <w:rPr>
                <w:rFonts w:ascii="Arial" w:hAnsi="Arial" w:cs="Arial"/>
                <w:sz w:val="18"/>
                <w:szCs w:val="18"/>
              </w:rPr>
            </w:pPr>
            <w:r w:rsidRPr="00486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6472">
              <w:rPr>
                <w:rFonts w:ascii="Arial" w:hAnsi="Arial" w:cs="Arial"/>
                <w:sz w:val="18"/>
                <w:szCs w:val="18"/>
              </w:rPr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t> </w:t>
            </w:r>
            <w:r w:rsidRPr="00486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0" w:type="dxa"/>
          </w:tcPr>
          <w:p w:rsidR="00486472" w:rsidRDefault="00486472">
            <w:r w:rsidRPr="00E315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5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1569">
              <w:rPr>
                <w:rFonts w:ascii="Arial" w:hAnsi="Arial" w:cs="Arial"/>
                <w:sz w:val="18"/>
                <w:szCs w:val="18"/>
              </w:rPr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t> </w:t>
            </w:r>
            <w:r w:rsidRPr="00E315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</w:rPr>
      </w:pPr>
    </w:p>
    <w:p w:rsidR="00B87847" w:rsidRPr="008C13A3" w:rsidRDefault="00B87847">
      <w:pPr>
        <w:rPr>
          <w:rFonts w:ascii="Arial" w:hAnsi="Arial" w:cs="Arial"/>
          <w:b/>
        </w:rPr>
      </w:pPr>
      <w:r w:rsidRPr="008C13A3">
        <w:rPr>
          <w:rFonts w:ascii="Arial" w:hAnsi="Arial" w:cs="Arial"/>
          <w:b/>
        </w:rPr>
        <w:br w:type="page"/>
      </w:r>
    </w:p>
    <w:p w:rsidR="00486472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 w:rsidRPr="008C13A3">
        <w:rPr>
          <w:rFonts w:ascii="Arial" w:hAnsi="Arial" w:cs="Arial"/>
          <w:b/>
          <w:bCs/>
          <w:sz w:val="28"/>
          <w:szCs w:val="24"/>
          <w:lang w:eastAsia="de-DE"/>
        </w:rPr>
        <w:t xml:space="preserve">Annexe 3 - Rapports de propriétés: </w:t>
      </w:r>
    </w:p>
    <w:p w:rsidR="00B87847" w:rsidRPr="008C13A3" w:rsidRDefault="00486472" w:rsidP="00486472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>
        <w:rPr>
          <w:rFonts w:ascii="Arial" w:hAnsi="Arial" w:cs="Arial"/>
          <w:b/>
          <w:bCs/>
          <w:sz w:val="28"/>
          <w:szCs w:val="24"/>
          <w:lang w:eastAsia="de-DE"/>
        </w:rPr>
        <w:tab/>
      </w:r>
      <w:r>
        <w:rPr>
          <w:rFonts w:ascii="Arial" w:hAnsi="Arial" w:cs="Arial"/>
          <w:b/>
          <w:bCs/>
          <w:sz w:val="28"/>
          <w:szCs w:val="24"/>
          <w:lang w:eastAsia="de-DE"/>
        </w:rPr>
        <w:tab/>
      </w:r>
      <w:r>
        <w:rPr>
          <w:rFonts w:ascii="Arial" w:hAnsi="Arial" w:cs="Arial"/>
          <w:b/>
          <w:bCs/>
          <w:sz w:val="28"/>
          <w:szCs w:val="24"/>
          <w:lang w:eastAsia="de-DE"/>
        </w:rPr>
        <w:tab/>
        <w:t xml:space="preserve"> </w:t>
      </w:r>
      <w:r w:rsidR="00F77D82" w:rsidRPr="008C13A3">
        <w:rPr>
          <w:rFonts w:ascii="Arial" w:hAnsi="Arial" w:cs="Arial"/>
          <w:b/>
          <w:bCs/>
          <w:sz w:val="28"/>
          <w:szCs w:val="24"/>
          <w:lang w:eastAsia="de-DE"/>
        </w:rPr>
        <w:t>Détenteur</w:t>
      </w:r>
      <w:r w:rsidR="00B87847" w:rsidRPr="008C13A3">
        <w:rPr>
          <w:rFonts w:ascii="Arial" w:hAnsi="Arial" w:cs="Arial"/>
          <w:b/>
          <w:bCs/>
          <w:sz w:val="28"/>
          <w:szCs w:val="24"/>
          <w:lang w:eastAsia="de-DE"/>
        </w:rPr>
        <w:t xml:space="preserve"> du contrôle de la requérante </w:t>
      </w:r>
    </w:p>
    <w:p w:rsidR="00B87847" w:rsidRPr="008C13A3" w:rsidRDefault="00B87847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4"/>
        <w:gridCol w:w="2103"/>
        <w:gridCol w:w="2384"/>
        <w:gridCol w:w="1411"/>
        <w:gridCol w:w="1412"/>
      </w:tblGrid>
      <w:tr w:rsidR="00B87847" w:rsidRPr="008C13A3" w:rsidTr="008C13A3">
        <w:tc>
          <w:tcPr>
            <w:tcW w:w="2342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Domicile</w:t>
            </w:r>
          </w:p>
        </w:tc>
        <w:tc>
          <w:tcPr>
            <w:tcW w:w="1418" w:type="dxa"/>
          </w:tcPr>
          <w:p w:rsidR="00B87847" w:rsidRPr="008C13A3" w:rsidRDefault="00B87847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Nationalité</w:t>
            </w:r>
          </w:p>
        </w:tc>
        <w:tc>
          <w:tcPr>
            <w:tcW w:w="1417" w:type="dxa"/>
          </w:tcPr>
          <w:p w:rsidR="00B87847" w:rsidRPr="008C13A3" w:rsidRDefault="00486472" w:rsidP="008C13A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B87847" w:rsidRPr="008C13A3">
              <w:rPr>
                <w:rFonts w:ascii="Arial Narrow" w:hAnsi="Arial Narrow"/>
                <w:b/>
                <w:sz w:val="18"/>
                <w:szCs w:val="18"/>
              </w:rPr>
              <w:t>articipation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%</w:t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472" w:rsidRPr="008C13A3" w:rsidTr="008C13A3">
        <w:trPr>
          <w:trHeight w:val="290"/>
        </w:trPr>
        <w:tc>
          <w:tcPr>
            <w:tcW w:w="2342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486472" w:rsidRDefault="00486472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87847" w:rsidRPr="005D3EDC" w:rsidRDefault="00B87847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D3EDC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Default="005D3EDC">
      <w:pPr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br w:type="page"/>
      </w:r>
    </w:p>
    <w:p w:rsidR="00D978AB" w:rsidRPr="008F6BE0" w:rsidRDefault="005D3EDC" w:rsidP="00B8784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eastAsia="de-DE"/>
        </w:rPr>
      </w:pPr>
      <w:r w:rsidRPr="008F6BE0">
        <w:rPr>
          <w:rFonts w:ascii="Arial" w:hAnsi="Arial" w:cs="Arial"/>
          <w:b/>
          <w:bCs/>
          <w:sz w:val="28"/>
          <w:szCs w:val="24"/>
          <w:lang w:eastAsia="de-DE"/>
        </w:rPr>
        <w:t xml:space="preserve">Annexe 4 - Rapports de </w:t>
      </w:r>
      <w:r w:rsidRPr="00D978AB">
        <w:rPr>
          <w:rFonts w:ascii="Arial" w:hAnsi="Arial" w:cs="Arial"/>
          <w:b/>
          <w:bCs/>
          <w:sz w:val="28"/>
          <w:szCs w:val="24"/>
          <w:lang w:eastAsia="de-DE"/>
        </w:rPr>
        <w:t>propriétés:</w:t>
      </w:r>
      <w:r w:rsidRPr="008F6BE0">
        <w:rPr>
          <w:rFonts w:ascii="Arial" w:hAnsi="Arial" w:cs="Arial"/>
          <w:b/>
          <w:bCs/>
          <w:sz w:val="28"/>
          <w:szCs w:val="24"/>
          <w:lang w:eastAsia="de-DE"/>
        </w:rPr>
        <w:t xml:space="preserve"> </w:t>
      </w:r>
    </w:p>
    <w:p w:rsidR="005D3EDC" w:rsidRPr="00D978AB" w:rsidRDefault="00D978AB" w:rsidP="00D978AB">
      <w:pPr>
        <w:tabs>
          <w:tab w:val="left" w:pos="426"/>
        </w:tabs>
        <w:ind w:left="1418"/>
        <w:rPr>
          <w:rFonts w:ascii="Arial" w:hAnsi="Arial" w:cs="Arial"/>
          <w:bCs/>
          <w:lang w:eastAsia="de-DE"/>
        </w:rPr>
      </w:pPr>
      <w:r w:rsidRPr="00D978AB">
        <w:rPr>
          <w:rFonts w:ascii="Arial" w:hAnsi="Arial" w:cs="Arial"/>
          <w:b/>
          <w:bCs/>
          <w:sz w:val="28"/>
          <w:szCs w:val="24"/>
        </w:rPr>
        <w:t xml:space="preserve"> Président du Conseil d’administration et directeur / CEO</w:t>
      </w: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314"/>
        <w:gridCol w:w="2103"/>
        <w:gridCol w:w="2384"/>
        <w:gridCol w:w="1411"/>
        <w:gridCol w:w="1412"/>
      </w:tblGrid>
      <w:tr w:rsidR="00D978AB" w:rsidRPr="008C13A3" w:rsidTr="00CF5676">
        <w:tc>
          <w:tcPr>
            <w:tcW w:w="2342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Nom</w:t>
            </w:r>
          </w:p>
        </w:tc>
        <w:tc>
          <w:tcPr>
            <w:tcW w:w="2126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Prénom</w:t>
            </w:r>
          </w:p>
        </w:tc>
        <w:tc>
          <w:tcPr>
            <w:tcW w:w="2410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Domicile</w:t>
            </w:r>
          </w:p>
        </w:tc>
        <w:tc>
          <w:tcPr>
            <w:tcW w:w="1418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Nationalité</w:t>
            </w:r>
          </w:p>
        </w:tc>
        <w:tc>
          <w:tcPr>
            <w:tcW w:w="1417" w:type="dxa"/>
          </w:tcPr>
          <w:p w:rsidR="00D978AB" w:rsidRPr="008C13A3" w:rsidRDefault="00D978AB" w:rsidP="00CF5676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8C13A3">
              <w:rPr>
                <w:rFonts w:ascii="Arial Narrow" w:hAnsi="Arial Narrow"/>
                <w:b/>
                <w:sz w:val="18"/>
                <w:szCs w:val="18"/>
              </w:rPr>
              <w:t>Participation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%</w:t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78AB" w:rsidRPr="008C13A3" w:rsidTr="00CF5676">
        <w:trPr>
          <w:trHeight w:val="290"/>
        </w:trPr>
        <w:tc>
          <w:tcPr>
            <w:tcW w:w="2342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978AB" w:rsidRDefault="00D978AB" w:rsidP="00CF5676">
            <w:r w:rsidRPr="0023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1453">
              <w:rPr>
                <w:rFonts w:ascii="Arial" w:hAnsi="Arial" w:cs="Arial"/>
                <w:sz w:val="18"/>
                <w:szCs w:val="18"/>
              </w:rPr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t> </w:t>
            </w:r>
            <w:r w:rsidRPr="002314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D978AB" w:rsidRDefault="005D3EDC" w:rsidP="00B87847">
      <w:pPr>
        <w:tabs>
          <w:tab w:val="left" w:pos="426"/>
        </w:tabs>
        <w:rPr>
          <w:rFonts w:ascii="Arial" w:hAnsi="Arial" w:cs="Arial"/>
          <w:bCs/>
          <w:lang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p w:rsidR="005D3EDC" w:rsidRPr="005E4D56" w:rsidRDefault="005D3EDC" w:rsidP="00B87847">
      <w:pPr>
        <w:tabs>
          <w:tab w:val="left" w:pos="426"/>
        </w:tabs>
        <w:rPr>
          <w:rFonts w:ascii="Arial" w:hAnsi="Arial" w:cs="Arial"/>
          <w:bCs/>
          <w:lang w:val="de-CH" w:eastAsia="de-DE"/>
        </w:rPr>
      </w:pPr>
    </w:p>
    <w:sectPr w:rsidR="005D3EDC" w:rsidRPr="005E4D56">
      <w:headerReference w:type="first" r:id="rId18"/>
      <w:pgSz w:w="11906" w:h="16838"/>
      <w:pgMar w:top="1134" w:right="849" w:bottom="669" w:left="1247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F9" w:rsidRDefault="003C43F9">
      <w:r>
        <w:separator/>
      </w:r>
    </w:p>
  </w:endnote>
  <w:endnote w:type="continuationSeparator" w:id="0">
    <w:p w:rsidR="003C43F9" w:rsidRDefault="003C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76" w:rsidRDefault="00F77D82" w:rsidP="00F77D82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752"/>
      </w:tabs>
    </w:pPr>
    <w:r w:rsidRPr="008644EE">
      <w:rPr>
        <w:rStyle w:val="Seitenzahl"/>
        <w:rFonts w:asciiTheme="minorHAnsi" w:hAnsiTheme="minorHAnsi" w:cs="Arial"/>
        <w:sz w:val="16"/>
      </w:rPr>
      <w:t xml:space="preserve">Demande d’adhésion </w:t>
    </w:r>
    <w:r>
      <w:rPr>
        <w:rStyle w:val="Seitenzahl"/>
        <w:rFonts w:asciiTheme="minorHAnsi" w:hAnsiTheme="minorHAnsi" w:cs="Arial"/>
        <w:sz w:val="16"/>
      </w:rPr>
      <w:t>à l’OAR-FIDUCIAIRE|SUISSE - 08.2016</w:t>
    </w:r>
    <w:r w:rsidR="00CF5676">
      <w:rPr>
        <w:rStyle w:val="Seitenzahl"/>
        <w:rFonts w:ascii="Arial" w:hAnsi="Arial"/>
      </w:rPr>
      <w:tab/>
    </w:r>
    <w:r w:rsidR="00CF5676" w:rsidRPr="008749BC">
      <w:rPr>
        <w:rStyle w:val="Seitenzahl"/>
        <w:rFonts w:asciiTheme="minorHAnsi" w:hAnsiTheme="minorHAnsi" w:cs="Arial"/>
        <w:sz w:val="16"/>
      </w:rPr>
      <w:t xml:space="preserve">Page </w:t>
    </w:r>
    <w:r w:rsidR="00CF5676" w:rsidRPr="008749BC">
      <w:rPr>
        <w:rStyle w:val="Seitenzahl"/>
        <w:rFonts w:asciiTheme="minorHAnsi" w:hAnsiTheme="minorHAnsi" w:cs="Arial"/>
        <w:sz w:val="16"/>
      </w:rPr>
      <w:fldChar w:fldCharType="begin"/>
    </w:r>
    <w:r w:rsidR="00CF5676" w:rsidRPr="008749BC">
      <w:rPr>
        <w:rStyle w:val="Seitenzahl"/>
        <w:rFonts w:asciiTheme="minorHAnsi" w:hAnsiTheme="minorHAnsi" w:cs="Arial"/>
        <w:sz w:val="16"/>
      </w:rPr>
      <w:instrText>PAGE  \* Arabic  \* MERGEFORMAT</w:instrText>
    </w:r>
    <w:r w:rsidR="00CF5676" w:rsidRPr="008749BC">
      <w:rPr>
        <w:rStyle w:val="Seitenzahl"/>
        <w:rFonts w:asciiTheme="minorHAnsi" w:hAnsiTheme="minorHAnsi" w:cs="Arial"/>
        <w:sz w:val="16"/>
      </w:rPr>
      <w:fldChar w:fldCharType="separate"/>
    </w:r>
    <w:r w:rsidR="005D0273">
      <w:rPr>
        <w:rStyle w:val="Seitenzahl"/>
        <w:rFonts w:asciiTheme="minorHAnsi" w:hAnsiTheme="minorHAnsi" w:cs="Arial"/>
        <w:noProof/>
        <w:sz w:val="16"/>
      </w:rPr>
      <w:t>11</w:t>
    </w:r>
    <w:r w:rsidR="00CF5676" w:rsidRPr="008749BC">
      <w:rPr>
        <w:rStyle w:val="Seitenzahl"/>
        <w:rFonts w:asciiTheme="minorHAnsi" w:hAnsiTheme="minorHAnsi" w:cs="Arial"/>
        <w:sz w:val="16"/>
      </w:rPr>
      <w:fldChar w:fldCharType="end"/>
    </w:r>
    <w:r w:rsidR="00CF5676" w:rsidRPr="008749BC">
      <w:rPr>
        <w:rStyle w:val="Seitenzahl"/>
        <w:rFonts w:asciiTheme="minorHAnsi" w:hAnsiTheme="minorHAnsi" w:cs="Arial"/>
        <w:sz w:val="16"/>
      </w:rPr>
      <w:t xml:space="preserve"> / </w:t>
    </w:r>
    <w:r w:rsidR="00CF5676" w:rsidRPr="008749BC">
      <w:rPr>
        <w:rStyle w:val="Seitenzahl"/>
        <w:rFonts w:asciiTheme="minorHAnsi" w:hAnsiTheme="minorHAnsi" w:cs="Arial"/>
        <w:sz w:val="16"/>
      </w:rPr>
      <w:fldChar w:fldCharType="begin"/>
    </w:r>
    <w:r w:rsidR="00CF5676" w:rsidRPr="008749BC">
      <w:rPr>
        <w:rStyle w:val="Seitenzahl"/>
        <w:rFonts w:asciiTheme="minorHAnsi" w:hAnsiTheme="minorHAnsi" w:cs="Arial"/>
        <w:sz w:val="16"/>
      </w:rPr>
      <w:instrText>NUMPAGES  \* Arabic  \* MERGEFORMAT</w:instrText>
    </w:r>
    <w:r w:rsidR="00CF5676" w:rsidRPr="008749BC">
      <w:rPr>
        <w:rStyle w:val="Seitenzahl"/>
        <w:rFonts w:asciiTheme="minorHAnsi" w:hAnsiTheme="minorHAnsi" w:cs="Arial"/>
        <w:sz w:val="16"/>
      </w:rPr>
      <w:fldChar w:fldCharType="separate"/>
    </w:r>
    <w:r w:rsidR="005D0273">
      <w:rPr>
        <w:rStyle w:val="Seitenzahl"/>
        <w:rFonts w:asciiTheme="minorHAnsi" w:hAnsiTheme="minorHAnsi" w:cs="Arial"/>
        <w:noProof/>
        <w:sz w:val="16"/>
      </w:rPr>
      <w:t>11</w:t>
    </w:r>
    <w:r w:rsidR="00CF5676" w:rsidRPr="008749BC">
      <w:rPr>
        <w:rStyle w:val="Seitenzahl"/>
        <w:rFonts w:asciiTheme="minorHAnsi" w:hAnsiTheme="minorHAnsi" w:cs="Arial"/>
        <w:sz w:val="16"/>
      </w:rPr>
      <w:fldChar w:fldCharType="end"/>
    </w:r>
  </w:p>
  <w:p w:rsidR="00CF5676" w:rsidRDefault="00CF5676" w:rsidP="00F77D82">
    <w:pPr>
      <w:pStyle w:val="Fuzeile"/>
      <w:pBdr>
        <w:top w:val="single" w:sz="4" w:space="2" w:color="auto"/>
      </w:pBdr>
      <w:tabs>
        <w:tab w:val="clear" w:pos="4536"/>
        <w:tab w:val="clear" w:pos="9072"/>
        <w:tab w:val="right" w:pos="9752"/>
      </w:tabs>
      <w:rPr>
        <w:rStyle w:val="Seitenzahl"/>
        <w:rFonts w:ascii="Arial" w:hAnsi="Arial"/>
        <w:sz w:val="16"/>
      </w:rPr>
    </w:pPr>
  </w:p>
  <w:p w:rsidR="00CF5676" w:rsidRDefault="00CF5676">
    <w:pPr>
      <w:pStyle w:val="Fuzeile"/>
      <w:tabs>
        <w:tab w:val="clear" w:pos="4536"/>
        <w:tab w:val="clear" w:pos="9072"/>
        <w:tab w:val="right" w:pos="9752"/>
      </w:tabs>
      <w:rPr>
        <w:rStyle w:val="Seitenzahl"/>
        <w:rFonts w:ascii="Arial" w:hAnsi="Arial"/>
        <w:sz w:val="16"/>
      </w:rPr>
    </w:pPr>
    <w:r>
      <w:rPr>
        <w:rStyle w:val="Seitenzahl"/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76" w:rsidRDefault="00CF5676" w:rsidP="008749B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752"/>
      </w:tabs>
    </w:pPr>
    <w:r w:rsidRPr="008644EE">
      <w:rPr>
        <w:rStyle w:val="Seitenzahl"/>
        <w:rFonts w:asciiTheme="minorHAnsi" w:hAnsiTheme="minorHAnsi" w:cs="Arial"/>
        <w:sz w:val="16"/>
      </w:rPr>
      <w:t xml:space="preserve">Demande d’adhésion </w:t>
    </w:r>
    <w:r w:rsidR="00F77D82">
      <w:rPr>
        <w:rStyle w:val="Seitenzahl"/>
        <w:rFonts w:asciiTheme="minorHAnsi" w:hAnsiTheme="minorHAnsi" w:cs="Arial"/>
        <w:sz w:val="16"/>
      </w:rPr>
      <w:t>à l’OAR-FIDUCIAIRE|SUISSE - 08.2016</w:t>
    </w:r>
    <w:r w:rsidRPr="008644EE">
      <w:rPr>
        <w:rStyle w:val="Seitenzahl"/>
        <w:rFonts w:asciiTheme="minorHAnsi" w:hAnsiTheme="minorHAnsi" w:cs="Arial"/>
        <w:sz w:val="16"/>
      </w:rPr>
      <w:t xml:space="preserve"> </w:t>
    </w:r>
    <w:r w:rsidRPr="008644EE">
      <w:rPr>
        <w:rStyle w:val="Seitenzahl"/>
        <w:rFonts w:asciiTheme="minorHAnsi" w:hAnsiTheme="minorHAnsi" w:cs="Arial"/>
        <w:sz w:val="16"/>
      </w:rPr>
      <w:tab/>
    </w:r>
    <w:r w:rsidRPr="008749BC">
      <w:rPr>
        <w:rStyle w:val="Seitenzahl"/>
        <w:rFonts w:asciiTheme="minorHAnsi" w:hAnsiTheme="minorHAnsi" w:cs="Arial"/>
        <w:sz w:val="16"/>
      </w:rPr>
      <w:t xml:space="preserve">Page </w:t>
    </w:r>
    <w:r w:rsidRPr="008749BC">
      <w:rPr>
        <w:rStyle w:val="Seitenzahl"/>
        <w:rFonts w:asciiTheme="minorHAnsi" w:hAnsiTheme="minorHAnsi" w:cs="Arial"/>
        <w:sz w:val="16"/>
      </w:rPr>
      <w:fldChar w:fldCharType="begin"/>
    </w:r>
    <w:r w:rsidRPr="008749BC">
      <w:rPr>
        <w:rStyle w:val="Seitenzahl"/>
        <w:rFonts w:asciiTheme="minorHAnsi" w:hAnsiTheme="minorHAnsi" w:cs="Arial"/>
        <w:sz w:val="16"/>
      </w:rPr>
      <w:instrText>PAGE  \* Arabic  \* MERGEFORMAT</w:instrText>
    </w:r>
    <w:r w:rsidRPr="008749BC">
      <w:rPr>
        <w:rStyle w:val="Seitenzahl"/>
        <w:rFonts w:asciiTheme="minorHAnsi" w:hAnsiTheme="minorHAnsi" w:cs="Arial"/>
        <w:sz w:val="16"/>
      </w:rPr>
      <w:fldChar w:fldCharType="separate"/>
    </w:r>
    <w:r w:rsidR="005D0273">
      <w:rPr>
        <w:rStyle w:val="Seitenzahl"/>
        <w:rFonts w:asciiTheme="minorHAnsi" w:hAnsiTheme="minorHAnsi" w:cs="Arial"/>
        <w:noProof/>
        <w:sz w:val="16"/>
      </w:rPr>
      <w:t>1</w:t>
    </w:r>
    <w:r w:rsidRPr="008749BC">
      <w:rPr>
        <w:rStyle w:val="Seitenzahl"/>
        <w:rFonts w:asciiTheme="minorHAnsi" w:hAnsiTheme="minorHAnsi" w:cs="Arial"/>
        <w:sz w:val="16"/>
      </w:rPr>
      <w:fldChar w:fldCharType="end"/>
    </w:r>
    <w:r w:rsidRPr="00F77D82">
      <w:rPr>
        <w:rStyle w:val="Seitenzahl"/>
        <w:rFonts w:asciiTheme="minorHAnsi" w:hAnsiTheme="minorHAnsi" w:cs="Arial"/>
        <w:sz w:val="16"/>
      </w:rPr>
      <w:t xml:space="preserve"> / </w:t>
    </w:r>
    <w:r w:rsidRPr="008749BC">
      <w:rPr>
        <w:rStyle w:val="Seitenzahl"/>
        <w:rFonts w:asciiTheme="minorHAnsi" w:hAnsiTheme="minorHAnsi" w:cs="Arial"/>
        <w:sz w:val="16"/>
      </w:rPr>
      <w:fldChar w:fldCharType="begin"/>
    </w:r>
    <w:r w:rsidRPr="008749BC">
      <w:rPr>
        <w:rStyle w:val="Seitenzahl"/>
        <w:rFonts w:asciiTheme="minorHAnsi" w:hAnsiTheme="minorHAnsi" w:cs="Arial"/>
        <w:sz w:val="16"/>
      </w:rPr>
      <w:instrText>NUMPAGES  \* Arabic  \* MERGEFORMAT</w:instrText>
    </w:r>
    <w:r w:rsidRPr="008749BC">
      <w:rPr>
        <w:rStyle w:val="Seitenzahl"/>
        <w:rFonts w:asciiTheme="minorHAnsi" w:hAnsiTheme="minorHAnsi" w:cs="Arial"/>
        <w:sz w:val="16"/>
      </w:rPr>
      <w:fldChar w:fldCharType="separate"/>
    </w:r>
    <w:r w:rsidR="005D0273">
      <w:rPr>
        <w:rStyle w:val="Seitenzahl"/>
        <w:rFonts w:asciiTheme="minorHAnsi" w:hAnsiTheme="minorHAnsi" w:cs="Arial"/>
        <w:noProof/>
        <w:sz w:val="16"/>
      </w:rPr>
      <w:t>11</w:t>
    </w:r>
    <w:r w:rsidRPr="008749BC">
      <w:rPr>
        <w:rStyle w:val="Seitenzahl"/>
        <w:rFonts w:asciiTheme="minorHAnsi" w:hAnsiTheme="minorHAnsi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F9" w:rsidRDefault="003C43F9">
      <w:r>
        <w:separator/>
      </w:r>
    </w:p>
  </w:footnote>
  <w:footnote w:type="continuationSeparator" w:id="0">
    <w:p w:rsidR="003C43F9" w:rsidRDefault="003C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76" w:rsidRPr="001920AF" w:rsidRDefault="00CF5676" w:rsidP="007F66B1">
    <w:pPr>
      <w:pStyle w:val="berschrift3"/>
      <w:tabs>
        <w:tab w:val="left" w:pos="426"/>
      </w:tabs>
      <w:jc w:val="right"/>
      <w:rPr>
        <w:b w:val="0"/>
        <w:bCs w:val="0"/>
        <w:sz w:val="18"/>
        <w:szCs w:val="18"/>
      </w:rPr>
    </w:pPr>
    <w:r>
      <w:rPr>
        <w:noProof/>
        <w:lang w:val="de-CH" w:eastAsia="de-CH"/>
      </w:rPr>
      <w:drawing>
        <wp:inline distT="0" distB="0" distL="0" distR="0" wp14:anchorId="10E8297B" wp14:editId="358BFD92">
          <wp:extent cx="2012950" cy="787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76" w:rsidRPr="001920AF" w:rsidRDefault="00CF5676" w:rsidP="007F66B1">
    <w:pPr>
      <w:pStyle w:val="berschrift3"/>
      <w:tabs>
        <w:tab w:val="left" w:pos="426"/>
      </w:tabs>
      <w:jc w:val="right"/>
      <w:rPr>
        <w:b w:val="0"/>
        <w:bCs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B3"/>
    <w:multiLevelType w:val="hybridMultilevel"/>
    <w:tmpl w:val="188CFC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A247C7E"/>
    <w:multiLevelType w:val="multilevel"/>
    <w:tmpl w:val="9BF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A1BF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84CB7"/>
    <w:multiLevelType w:val="hybridMultilevel"/>
    <w:tmpl w:val="94ECB50A"/>
    <w:lvl w:ilvl="0" w:tplc="9796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7FC9"/>
    <w:multiLevelType w:val="hybridMultilevel"/>
    <w:tmpl w:val="2E1C58E2"/>
    <w:lvl w:ilvl="0" w:tplc="9796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ACC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1D1A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F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E8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9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2D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45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034F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0A27B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CEB3635"/>
    <w:multiLevelType w:val="singleLevel"/>
    <w:tmpl w:val="0106B1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6C59C9"/>
    <w:multiLevelType w:val="hybridMultilevel"/>
    <w:tmpl w:val="94CE3B1E"/>
    <w:lvl w:ilvl="0" w:tplc="9796D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6D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1D1A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F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E81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AA9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2D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45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42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E979D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33401"/>
    <w:multiLevelType w:val="singleLevel"/>
    <w:tmpl w:val="6C1CC94C"/>
    <w:lvl w:ilvl="0">
      <w:start w:val="6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13" w15:restartNumberingAfterBreak="0">
    <w:nsid w:val="60C05F7E"/>
    <w:multiLevelType w:val="hybridMultilevel"/>
    <w:tmpl w:val="4906F322"/>
    <w:lvl w:ilvl="0" w:tplc="9796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0EF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1B0851"/>
    <w:multiLevelType w:val="hybridMultilevel"/>
    <w:tmpl w:val="737491AC"/>
    <w:lvl w:ilvl="0" w:tplc="9796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C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66D24D64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51314A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020D23"/>
    <w:multiLevelType w:val="hybridMultilevel"/>
    <w:tmpl w:val="2F9CE6A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3233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FD75CD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C77DB2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16"/>
  </w:num>
  <w:num w:numId="12">
    <w:abstractNumId w:val="21"/>
  </w:num>
  <w:num w:numId="13">
    <w:abstractNumId w:val="5"/>
  </w:num>
  <w:num w:numId="14">
    <w:abstractNumId w:val="12"/>
  </w:num>
  <w:num w:numId="15">
    <w:abstractNumId w:val="19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S46OtImizc0s76G/4kiYGpt7pyKIIEo1o//1FFoFFVvQ3m2MWkxTdG2XIs43qkD9f/+DzNEA1sZAOk1YF5OQ==" w:salt="KBqHbHYpb3x+/D8ZRSMY8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6"/>
    <w:rsid w:val="00003338"/>
    <w:rsid w:val="00013C66"/>
    <w:rsid w:val="00051862"/>
    <w:rsid w:val="00051DB3"/>
    <w:rsid w:val="0005791A"/>
    <w:rsid w:val="000716B7"/>
    <w:rsid w:val="000A438B"/>
    <w:rsid w:val="000A5003"/>
    <w:rsid w:val="000B6F4F"/>
    <w:rsid w:val="000C5837"/>
    <w:rsid w:val="000D01C3"/>
    <w:rsid w:val="000D112F"/>
    <w:rsid w:val="000E3731"/>
    <w:rsid w:val="00110BED"/>
    <w:rsid w:val="0012046C"/>
    <w:rsid w:val="00120780"/>
    <w:rsid w:val="00144E4E"/>
    <w:rsid w:val="00164049"/>
    <w:rsid w:val="00180C57"/>
    <w:rsid w:val="00192D38"/>
    <w:rsid w:val="001975C7"/>
    <w:rsid w:val="001A302D"/>
    <w:rsid w:val="001D1948"/>
    <w:rsid w:val="002003FA"/>
    <w:rsid w:val="00202A5C"/>
    <w:rsid w:val="00221912"/>
    <w:rsid w:val="00226735"/>
    <w:rsid w:val="002379C2"/>
    <w:rsid w:val="00281E55"/>
    <w:rsid w:val="0029435C"/>
    <w:rsid w:val="00294ED6"/>
    <w:rsid w:val="002B2B94"/>
    <w:rsid w:val="002C2A34"/>
    <w:rsid w:val="002C659A"/>
    <w:rsid w:val="002D56E3"/>
    <w:rsid w:val="002F6693"/>
    <w:rsid w:val="003056CB"/>
    <w:rsid w:val="00317A12"/>
    <w:rsid w:val="003221DB"/>
    <w:rsid w:val="0032502A"/>
    <w:rsid w:val="00335530"/>
    <w:rsid w:val="0034167A"/>
    <w:rsid w:val="00350A3F"/>
    <w:rsid w:val="00351829"/>
    <w:rsid w:val="003552EB"/>
    <w:rsid w:val="003B4506"/>
    <w:rsid w:val="003B4B92"/>
    <w:rsid w:val="003B6BFA"/>
    <w:rsid w:val="003C32AA"/>
    <w:rsid w:val="003C43F9"/>
    <w:rsid w:val="00405633"/>
    <w:rsid w:val="00461289"/>
    <w:rsid w:val="0047771A"/>
    <w:rsid w:val="0048315A"/>
    <w:rsid w:val="00486472"/>
    <w:rsid w:val="00486777"/>
    <w:rsid w:val="004D66ED"/>
    <w:rsid w:val="004F3C43"/>
    <w:rsid w:val="004F44B8"/>
    <w:rsid w:val="00507E02"/>
    <w:rsid w:val="00510853"/>
    <w:rsid w:val="00530B22"/>
    <w:rsid w:val="00533A62"/>
    <w:rsid w:val="00542FDE"/>
    <w:rsid w:val="00551D46"/>
    <w:rsid w:val="0056139F"/>
    <w:rsid w:val="0056436D"/>
    <w:rsid w:val="00566F9F"/>
    <w:rsid w:val="00572018"/>
    <w:rsid w:val="005749CC"/>
    <w:rsid w:val="005D0273"/>
    <w:rsid w:val="005D3EDC"/>
    <w:rsid w:val="005E0717"/>
    <w:rsid w:val="005E4D56"/>
    <w:rsid w:val="00626F9A"/>
    <w:rsid w:val="006322A2"/>
    <w:rsid w:val="006379BF"/>
    <w:rsid w:val="006472CD"/>
    <w:rsid w:val="00652C5F"/>
    <w:rsid w:val="00655060"/>
    <w:rsid w:val="006561D6"/>
    <w:rsid w:val="006770DA"/>
    <w:rsid w:val="006846D6"/>
    <w:rsid w:val="00686EA4"/>
    <w:rsid w:val="006A57E4"/>
    <w:rsid w:val="006A5F04"/>
    <w:rsid w:val="006D0D98"/>
    <w:rsid w:val="006D3E2A"/>
    <w:rsid w:val="006E5E66"/>
    <w:rsid w:val="007051B2"/>
    <w:rsid w:val="00716313"/>
    <w:rsid w:val="0071791C"/>
    <w:rsid w:val="007330AE"/>
    <w:rsid w:val="00740F66"/>
    <w:rsid w:val="0074238F"/>
    <w:rsid w:val="007B77C4"/>
    <w:rsid w:val="007D7A7F"/>
    <w:rsid w:val="007F66B1"/>
    <w:rsid w:val="00830EFB"/>
    <w:rsid w:val="00854718"/>
    <w:rsid w:val="008608EB"/>
    <w:rsid w:val="00861055"/>
    <w:rsid w:val="008644EE"/>
    <w:rsid w:val="00870FDE"/>
    <w:rsid w:val="008749BC"/>
    <w:rsid w:val="0088677E"/>
    <w:rsid w:val="008C13A3"/>
    <w:rsid w:val="008F6BE0"/>
    <w:rsid w:val="00911872"/>
    <w:rsid w:val="009306B3"/>
    <w:rsid w:val="00964C3A"/>
    <w:rsid w:val="009702D1"/>
    <w:rsid w:val="0099281D"/>
    <w:rsid w:val="009F2A9C"/>
    <w:rsid w:val="00A024CB"/>
    <w:rsid w:val="00A03BEA"/>
    <w:rsid w:val="00A16083"/>
    <w:rsid w:val="00A27D3E"/>
    <w:rsid w:val="00A92E90"/>
    <w:rsid w:val="00AB5C01"/>
    <w:rsid w:val="00AC4E69"/>
    <w:rsid w:val="00AD0DD6"/>
    <w:rsid w:val="00AE35B3"/>
    <w:rsid w:val="00B11707"/>
    <w:rsid w:val="00B136F3"/>
    <w:rsid w:val="00B1376A"/>
    <w:rsid w:val="00B1518C"/>
    <w:rsid w:val="00B3305A"/>
    <w:rsid w:val="00B60CD6"/>
    <w:rsid w:val="00B65840"/>
    <w:rsid w:val="00B818E7"/>
    <w:rsid w:val="00B87847"/>
    <w:rsid w:val="00BA4AE6"/>
    <w:rsid w:val="00BC551C"/>
    <w:rsid w:val="00BC618E"/>
    <w:rsid w:val="00BF2D84"/>
    <w:rsid w:val="00C339A0"/>
    <w:rsid w:val="00C34EDB"/>
    <w:rsid w:val="00C55FC9"/>
    <w:rsid w:val="00C723F2"/>
    <w:rsid w:val="00C81714"/>
    <w:rsid w:val="00C872AF"/>
    <w:rsid w:val="00CD7063"/>
    <w:rsid w:val="00CF0C01"/>
    <w:rsid w:val="00CF5676"/>
    <w:rsid w:val="00D109BA"/>
    <w:rsid w:val="00D200DB"/>
    <w:rsid w:val="00D343AD"/>
    <w:rsid w:val="00D40426"/>
    <w:rsid w:val="00D5240C"/>
    <w:rsid w:val="00D57B4C"/>
    <w:rsid w:val="00D7513C"/>
    <w:rsid w:val="00D978AB"/>
    <w:rsid w:val="00DB4F23"/>
    <w:rsid w:val="00DB5CDC"/>
    <w:rsid w:val="00DD3F51"/>
    <w:rsid w:val="00E15A3C"/>
    <w:rsid w:val="00E86333"/>
    <w:rsid w:val="00EE6791"/>
    <w:rsid w:val="00EF2EB3"/>
    <w:rsid w:val="00F0757C"/>
    <w:rsid w:val="00F11D82"/>
    <w:rsid w:val="00F247F1"/>
    <w:rsid w:val="00F30325"/>
    <w:rsid w:val="00F32261"/>
    <w:rsid w:val="00F35D36"/>
    <w:rsid w:val="00F62AC1"/>
    <w:rsid w:val="00F704B1"/>
    <w:rsid w:val="00F77D82"/>
    <w:rsid w:val="00F86569"/>
    <w:rsid w:val="00F928CE"/>
    <w:rsid w:val="00F97AF3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BEE643A-72CA-46F6-839F-65A558DD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lang w:eastAsia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4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1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472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20"/>
      </w:tabs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820"/>
      </w:tabs>
    </w:pPr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4820"/>
      </w:tabs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26"/>
      </w:tabs>
      <w:ind w:left="360"/>
    </w:pPr>
    <w:rPr>
      <w:rFonts w:ascii="Arial" w:hAnsi="Arial"/>
      <w:i/>
      <w:sz w:val="18"/>
    </w:rPr>
  </w:style>
  <w:style w:type="paragraph" w:styleId="Textkrper-Einzug2">
    <w:name w:val="Body Text Indent 2"/>
    <w:basedOn w:val="Standard"/>
    <w:pPr>
      <w:ind w:left="360"/>
      <w:jc w:val="both"/>
    </w:pPr>
    <w:rPr>
      <w:rFonts w:ascii="Arial" w:hAnsi="Arial"/>
      <w:i/>
      <w:sz w:val="18"/>
    </w:rPr>
  </w:style>
  <w:style w:type="paragraph" w:styleId="Funotentext">
    <w:name w:val="footnote text"/>
    <w:basedOn w:val="Standard"/>
    <w:semiHidden/>
    <w:rPr>
      <w:lang w:eastAsia="de-DE"/>
    </w:rPr>
  </w:style>
  <w:style w:type="paragraph" w:styleId="Textkrper-Einzug3">
    <w:name w:val="Body Text Indent 3"/>
    <w:basedOn w:val="Standard"/>
    <w:pPr>
      <w:ind w:left="284" w:hanging="284"/>
    </w:pPr>
    <w:rPr>
      <w:rFonts w:ascii="Arial" w:hAnsi="Arial"/>
    </w:rPr>
  </w:style>
  <w:style w:type="table" w:styleId="Tabellenraster">
    <w:name w:val="Table Grid"/>
    <w:basedOn w:val="NormaleTabelle"/>
    <w:rsid w:val="000D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0518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733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30AE"/>
    <w:rPr>
      <w:rFonts w:ascii="Tahoma" w:hAnsi="Tahoma" w:cs="Tahoma"/>
      <w:sz w:val="16"/>
      <w:szCs w:val="16"/>
      <w:lang w:val="fr-CH" w:eastAsia="fr-FR"/>
    </w:rPr>
  </w:style>
  <w:style w:type="paragraph" w:styleId="Listenabsatz">
    <w:name w:val="List Paragraph"/>
    <w:basedOn w:val="Standard"/>
    <w:uiPriority w:val="34"/>
    <w:qFormat/>
    <w:rsid w:val="002379C2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6A57E4"/>
    <w:rPr>
      <w:lang w:val="fr-CH" w:eastAsia="fr-FR"/>
    </w:rPr>
  </w:style>
  <w:style w:type="character" w:customStyle="1" w:styleId="berschrift5Zchn">
    <w:name w:val="Überschrift 5 Zchn"/>
    <w:basedOn w:val="Absatz-Standardschriftart"/>
    <w:link w:val="berschrift5"/>
    <w:semiHidden/>
    <w:rsid w:val="006472CD"/>
    <w:rPr>
      <w:rFonts w:asciiTheme="majorHAnsi" w:eastAsiaTheme="majorEastAsia" w:hAnsiTheme="majorHAnsi" w:cstheme="majorBidi"/>
      <w:color w:val="243F60" w:themeColor="accent1" w:themeShade="7F"/>
      <w:lang w:val="fr-CH" w:eastAsia="fr-FR"/>
    </w:rPr>
  </w:style>
  <w:style w:type="character" w:customStyle="1" w:styleId="expandercomparator">
    <w:name w:val="expandercomparator"/>
    <w:basedOn w:val="Absatz-Standardschriftart"/>
    <w:rsid w:val="00F32261"/>
  </w:style>
  <w:style w:type="character" w:customStyle="1" w:styleId="context-menu">
    <w:name w:val="context-menu"/>
    <w:basedOn w:val="Absatz-Standardschriftart"/>
    <w:rsid w:val="00F32261"/>
  </w:style>
  <w:style w:type="character" w:styleId="Fett">
    <w:name w:val="Strong"/>
    <w:basedOn w:val="Absatz-Standardschriftart"/>
    <w:uiPriority w:val="22"/>
    <w:qFormat/>
    <w:rsid w:val="00F32261"/>
    <w:rPr>
      <w:b/>
      <w:bCs/>
    </w:rPr>
  </w:style>
  <w:style w:type="character" w:styleId="Hervorhebung">
    <w:name w:val="Emphasis"/>
    <w:basedOn w:val="Absatz-Standardschriftart"/>
    <w:qFormat/>
    <w:rsid w:val="00F32261"/>
    <w:rPr>
      <w:i/>
      <w:iCs/>
    </w:rPr>
  </w:style>
  <w:style w:type="character" w:styleId="BesuchterLink">
    <w:name w:val="FollowedHyperlink"/>
    <w:basedOn w:val="Absatz-Standardschriftart"/>
    <w:rsid w:val="00202A5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C872AF"/>
    <w:rPr>
      <w:lang w:val="fr-CH" w:eastAsia="fr-FR"/>
    </w:rPr>
  </w:style>
  <w:style w:type="character" w:customStyle="1" w:styleId="highlight">
    <w:name w:val="highlight"/>
    <w:basedOn w:val="Absatz-Standardschriftart"/>
    <w:rsid w:val="00B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treuhandsuisse.ch/fr_FR/listen" TargetMode="External"/><Relationship Id="rId13" Type="http://schemas.openxmlformats.org/officeDocument/2006/relationships/hyperlink" Target="mailto:oar@fiduciairesuisse.c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o-treuhandsuisse.ch/fr_FR/listen" TargetMode="External"/><Relationship Id="rId17" Type="http://schemas.openxmlformats.org/officeDocument/2006/relationships/hyperlink" Target="https://www.e-service.admin.ch/crex/cms/content/strafregister/strafregister_f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o.admin.ch/seco/fr/home/Aussenwirtschaftspolitik_Wirtschaftliche_Zusammenarbeit/Wirtschaftsbeziehungen/exportkontrollen-und-sanktionen/sanktionen-embargo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inma.ch/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r-fiduciairesuisse.c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8A7B-6170-43FE-9384-4922F89F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3125</Words>
  <Characters>23428</Characters>
  <Application>Microsoft Office Word</Application>
  <DocSecurity>0</DocSecurity>
  <Lines>195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d'adhésion à l'OAR</vt:lpstr>
    </vt:vector>
  </TitlesOfParts>
  <Company>KGL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d'adhésion à l'OAR</dc:title>
  <dc:creator>SRO-Direktion</dc:creator>
  <cp:lastModifiedBy>Leslie Ammann</cp:lastModifiedBy>
  <cp:revision>2</cp:revision>
  <cp:lastPrinted>2016-08-19T13:35:00Z</cp:lastPrinted>
  <dcterms:created xsi:type="dcterms:W3CDTF">2022-12-20T10:32:00Z</dcterms:created>
  <dcterms:modified xsi:type="dcterms:W3CDTF">2022-12-20T10:32:00Z</dcterms:modified>
</cp:coreProperties>
</file>