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E24F" w14:textId="77777777" w:rsidR="005B47B2" w:rsidRPr="00BF4317" w:rsidRDefault="005B47B2" w:rsidP="00D0368C">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val="fr-CH" w:eastAsia="de-DE"/>
        </w:rPr>
      </w:pPr>
    </w:p>
    <w:p w14:paraId="44DED148" w14:textId="77777777" w:rsidR="00D15418" w:rsidRPr="00BF4317" w:rsidRDefault="00D15418" w:rsidP="00D0368C">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val="fr-CH" w:eastAsia="de-DE"/>
        </w:rPr>
      </w:pPr>
    </w:p>
    <w:p w14:paraId="330F962B" w14:textId="77777777" w:rsidR="00793D0A" w:rsidRPr="001403F7" w:rsidRDefault="00C634EE" w:rsidP="003F41F2">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pacing w:val="13"/>
          <w:sz w:val="32"/>
          <w:szCs w:val="32"/>
          <w:lang w:val="fr-CH" w:eastAsia="ja-JP"/>
        </w:rPr>
      </w:pPr>
      <w:r w:rsidRPr="001403F7">
        <w:rPr>
          <w:rFonts w:ascii="Arial" w:hAnsi="Arial" w:cs="Arial"/>
          <w:b/>
          <w:bCs/>
          <w:caps/>
          <w:color w:val="007BBF"/>
          <w:spacing w:val="13"/>
          <w:sz w:val="32"/>
          <w:szCs w:val="32"/>
          <w:lang w:val="fr-CH" w:eastAsia="ja-JP"/>
        </w:rPr>
        <w:t>Modalités d’inscription</w:t>
      </w:r>
    </w:p>
    <w:p w14:paraId="7800AF62" w14:textId="77777777" w:rsidR="00793D0A" w:rsidRPr="00BF4317" w:rsidRDefault="00793D0A" w:rsidP="00793D0A">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val="fr-CH" w:eastAsia="de-DE"/>
        </w:rPr>
      </w:pPr>
    </w:p>
    <w:p w14:paraId="4D55328B" w14:textId="77777777" w:rsidR="00D15418" w:rsidRPr="00BF4317" w:rsidRDefault="00D15418" w:rsidP="00793D0A">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val="fr-CH" w:eastAsia="de-DE"/>
        </w:rPr>
      </w:pPr>
    </w:p>
    <w:p w14:paraId="5880E6B8" w14:textId="77777777" w:rsidR="00793D0A" w:rsidRPr="001403F7" w:rsidRDefault="00C36921" w:rsidP="00220AC4">
      <w:pPr>
        <w:tabs>
          <w:tab w:val="left" w:pos="2835"/>
        </w:tabs>
        <w:overflowPunct w:val="0"/>
        <w:autoSpaceDE w:val="0"/>
        <w:autoSpaceDN w:val="0"/>
        <w:adjustRightInd w:val="0"/>
        <w:spacing w:after="0" w:line="240" w:lineRule="auto"/>
        <w:jc w:val="both"/>
        <w:textAlignment w:val="baseline"/>
        <w:rPr>
          <w:rFonts w:ascii="Arial" w:hAnsi="Arial" w:cs="Arial"/>
          <w:b/>
          <w:bCs/>
          <w:caps/>
          <w:color w:val="007BBF"/>
          <w:spacing w:val="13"/>
          <w:lang w:val="fr-CH" w:eastAsia="ja-JP"/>
        </w:rPr>
      </w:pPr>
      <w:r w:rsidRPr="001403F7">
        <w:rPr>
          <w:rFonts w:ascii="Arial" w:hAnsi="Arial" w:cs="Arial"/>
          <w:b/>
          <w:bCs/>
          <w:caps/>
          <w:color w:val="007BBF"/>
          <w:spacing w:val="13"/>
          <w:lang w:val="fr-CH" w:eastAsia="ja-JP"/>
        </w:rPr>
        <w:t xml:space="preserve">INSCRIPTION </w:t>
      </w:r>
      <w:r w:rsidR="00793D0A" w:rsidRPr="001403F7">
        <w:rPr>
          <w:rFonts w:ascii="Arial" w:hAnsi="Arial" w:cs="Arial"/>
          <w:b/>
          <w:bCs/>
          <w:caps/>
          <w:color w:val="007BBF"/>
          <w:spacing w:val="13"/>
          <w:lang w:val="fr-CH" w:eastAsia="ja-JP"/>
        </w:rPr>
        <w:t xml:space="preserve">/ </w:t>
      </w:r>
      <w:r w:rsidRPr="001403F7">
        <w:rPr>
          <w:rFonts w:ascii="Arial" w:hAnsi="Arial" w:cs="Arial"/>
          <w:b/>
          <w:bCs/>
          <w:caps/>
          <w:color w:val="007BBF"/>
          <w:spacing w:val="13"/>
          <w:lang w:val="fr-CH" w:eastAsia="ja-JP"/>
        </w:rPr>
        <w:t>CONFIRMATION</w:t>
      </w:r>
    </w:p>
    <w:p w14:paraId="64201415" w14:textId="77777777" w:rsidR="00220AC4" w:rsidRPr="00BF4317" w:rsidRDefault="00220AC4" w:rsidP="00793D0A">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val="fr-CH" w:eastAsia="de-DE"/>
        </w:rPr>
      </w:pPr>
    </w:p>
    <w:p w14:paraId="3DAF5168" w14:textId="77777777" w:rsidR="00220AC4" w:rsidRPr="001403F7" w:rsidRDefault="00C36921" w:rsidP="00220AC4">
      <w:pPr>
        <w:tabs>
          <w:tab w:val="left" w:pos="2835"/>
        </w:tabs>
        <w:overflowPunct w:val="0"/>
        <w:autoSpaceDE w:val="0"/>
        <w:autoSpaceDN w:val="0"/>
        <w:adjustRightInd w:val="0"/>
        <w:spacing w:after="0" w:line="240" w:lineRule="auto"/>
        <w:jc w:val="both"/>
        <w:textAlignment w:val="baseline"/>
        <w:rPr>
          <w:rFonts w:ascii="Arial" w:eastAsia="Times New Roman" w:hAnsi="Arial" w:cs="Arial"/>
          <w:sz w:val="20"/>
          <w:szCs w:val="20"/>
          <w:lang w:val="fr-CH" w:eastAsia="de-DE"/>
        </w:rPr>
      </w:pPr>
      <w:r w:rsidRPr="001403F7">
        <w:rPr>
          <w:rFonts w:ascii="Arial" w:eastAsia="Times New Roman" w:hAnsi="Arial" w:cs="Arial"/>
          <w:sz w:val="20"/>
          <w:szCs w:val="20"/>
          <w:lang w:val="fr-CH" w:eastAsia="de-DE"/>
        </w:rPr>
        <w:t xml:space="preserve">L’inscription se fait par écrit avec le talon d’inscription ci-joint (également disponible sur www.oar-fiduciairesuisse.ch). Une confirmation écrite vous sera envoyée avec la facture. Le programme détaillé du cours vous sera transmis env. 2 semaines avant le cours. Ces cours comptent comme formation continue obligatoire pour les membres de FIDUCIAIRE|SUISSE. Une attestation de participation sera remise à la fin du cours. </w:t>
      </w:r>
    </w:p>
    <w:p w14:paraId="09D2CC37" w14:textId="77777777" w:rsidR="00D15418" w:rsidRPr="00BF4317" w:rsidRDefault="00D15418" w:rsidP="00D0368C">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val="fr-CH" w:eastAsia="de-DE"/>
        </w:rPr>
      </w:pPr>
    </w:p>
    <w:p w14:paraId="76F10DC1" w14:textId="77777777" w:rsidR="00793D0A" w:rsidRPr="001403F7" w:rsidRDefault="00C36921" w:rsidP="00220AC4">
      <w:pPr>
        <w:tabs>
          <w:tab w:val="left" w:pos="2835"/>
        </w:tabs>
        <w:overflowPunct w:val="0"/>
        <w:autoSpaceDE w:val="0"/>
        <w:autoSpaceDN w:val="0"/>
        <w:adjustRightInd w:val="0"/>
        <w:spacing w:after="0" w:line="240" w:lineRule="auto"/>
        <w:jc w:val="both"/>
        <w:textAlignment w:val="baseline"/>
        <w:rPr>
          <w:rFonts w:ascii="Arial" w:hAnsi="Arial" w:cs="Arial"/>
          <w:b/>
          <w:bCs/>
          <w:caps/>
          <w:color w:val="007BBF"/>
          <w:spacing w:val="13"/>
          <w:lang w:val="fr-CH" w:eastAsia="ja-JP"/>
        </w:rPr>
      </w:pPr>
      <w:r w:rsidRPr="001403F7">
        <w:rPr>
          <w:rFonts w:ascii="Arial" w:hAnsi="Arial" w:cs="Arial"/>
          <w:b/>
          <w:bCs/>
          <w:caps/>
          <w:color w:val="007BBF"/>
          <w:spacing w:val="13"/>
          <w:lang w:val="fr-CH" w:eastAsia="ja-JP"/>
        </w:rPr>
        <w:t>FINANCE D‘INSCRIPTION</w:t>
      </w:r>
    </w:p>
    <w:p w14:paraId="18A992A9" w14:textId="77777777" w:rsidR="00220AC4" w:rsidRPr="001403F7" w:rsidRDefault="00220AC4" w:rsidP="00793D0A">
      <w:pPr>
        <w:overflowPunct w:val="0"/>
        <w:autoSpaceDE w:val="0"/>
        <w:autoSpaceDN w:val="0"/>
        <w:adjustRightInd w:val="0"/>
        <w:spacing w:after="0" w:line="240" w:lineRule="auto"/>
        <w:ind w:right="-199"/>
        <w:jc w:val="both"/>
        <w:textAlignment w:val="baseline"/>
        <w:rPr>
          <w:rFonts w:ascii="Arial" w:eastAsia="Times New Roman" w:hAnsi="Arial" w:cs="Arial"/>
          <w:b/>
          <w:sz w:val="20"/>
          <w:szCs w:val="20"/>
          <w:lang w:val="fr-CH" w:eastAsia="de-DE"/>
        </w:rPr>
      </w:pPr>
    </w:p>
    <w:p w14:paraId="3C6C2673" w14:textId="77777777" w:rsidR="00C36921" w:rsidRDefault="00C36921" w:rsidP="00C36921">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val="fr-CH" w:eastAsia="de-DE"/>
        </w:rPr>
      </w:pPr>
      <w:r w:rsidRPr="001403F7">
        <w:rPr>
          <w:rFonts w:ascii="Arial" w:eastAsia="Times New Roman" w:hAnsi="Arial" w:cs="Arial"/>
          <w:sz w:val="20"/>
          <w:szCs w:val="20"/>
          <w:lang w:val="fr-CH" w:eastAsia="de-DE"/>
        </w:rPr>
        <w:t>Les prix s’entendent TVA excl</w:t>
      </w:r>
      <w:r w:rsidR="006272D9" w:rsidRPr="001403F7">
        <w:rPr>
          <w:rFonts w:ascii="Arial" w:eastAsia="Times New Roman" w:hAnsi="Arial" w:cs="Arial"/>
          <w:sz w:val="20"/>
          <w:szCs w:val="20"/>
          <w:lang w:val="fr-CH" w:eastAsia="de-DE"/>
        </w:rPr>
        <w:t>ue</w:t>
      </w:r>
      <w:r w:rsidRPr="001403F7">
        <w:rPr>
          <w:rFonts w:ascii="Arial" w:eastAsia="Times New Roman" w:hAnsi="Arial" w:cs="Arial"/>
          <w:sz w:val="20"/>
          <w:szCs w:val="20"/>
          <w:lang w:val="fr-CH" w:eastAsia="de-DE"/>
        </w:rPr>
        <w:t xml:space="preserve">. La documentation et la </w:t>
      </w:r>
      <w:r w:rsidR="00D83FC8" w:rsidRPr="001403F7">
        <w:rPr>
          <w:rFonts w:ascii="Arial" w:eastAsia="Times New Roman" w:hAnsi="Arial" w:cs="Arial"/>
          <w:sz w:val="20"/>
          <w:szCs w:val="20"/>
          <w:lang w:val="fr-CH" w:eastAsia="de-DE"/>
        </w:rPr>
        <w:t>pause-café</w:t>
      </w:r>
      <w:r w:rsidRPr="001403F7">
        <w:rPr>
          <w:rFonts w:ascii="Arial" w:eastAsia="Times New Roman" w:hAnsi="Arial" w:cs="Arial"/>
          <w:sz w:val="20"/>
          <w:szCs w:val="20"/>
          <w:lang w:val="fr-CH" w:eastAsia="de-DE"/>
        </w:rPr>
        <w:t xml:space="preserve"> sont comprises dans le prix. Les frais de parking sont à</w:t>
      </w:r>
      <w:r w:rsidR="00C634EE" w:rsidRPr="001403F7">
        <w:rPr>
          <w:rFonts w:ascii="Arial" w:eastAsia="Times New Roman" w:hAnsi="Arial" w:cs="Arial"/>
          <w:sz w:val="20"/>
          <w:szCs w:val="20"/>
          <w:lang w:val="fr-CH" w:eastAsia="de-DE"/>
        </w:rPr>
        <w:t xml:space="preserve"> </w:t>
      </w:r>
      <w:r w:rsidRPr="001403F7">
        <w:rPr>
          <w:rFonts w:ascii="Arial" w:eastAsia="Times New Roman" w:hAnsi="Arial" w:cs="Arial"/>
          <w:sz w:val="20"/>
          <w:szCs w:val="20"/>
          <w:lang w:val="fr-CH" w:eastAsia="de-DE"/>
        </w:rPr>
        <w:t>votre charge.</w:t>
      </w:r>
      <w:r w:rsidR="003105CE" w:rsidRPr="001403F7">
        <w:rPr>
          <w:rFonts w:ascii="Arial" w:eastAsia="Times New Roman" w:hAnsi="Arial" w:cs="Arial"/>
          <w:sz w:val="20"/>
          <w:szCs w:val="20"/>
          <w:lang w:val="fr-CH" w:eastAsia="de-DE"/>
        </w:rPr>
        <w:t xml:space="preserve"> </w:t>
      </w:r>
    </w:p>
    <w:p w14:paraId="1C0BE771" w14:textId="77777777" w:rsidR="00D15418" w:rsidRPr="00BF4317" w:rsidRDefault="00D15418" w:rsidP="00C36921">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val="fr-CH" w:eastAsia="de-DE"/>
        </w:rPr>
      </w:pPr>
    </w:p>
    <w:p w14:paraId="0FBA8F7A" w14:textId="77777777" w:rsidR="001403F7" w:rsidRDefault="001403F7" w:rsidP="001403F7">
      <w:pPr>
        <w:tabs>
          <w:tab w:val="left" w:pos="2835"/>
        </w:tabs>
        <w:overflowPunct w:val="0"/>
        <w:autoSpaceDE w:val="0"/>
        <w:autoSpaceDN w:val="0"/>
        <w:adjustRightInd w:val="0"/>
        <w:spacing w:after="0" w:line="240" w:lineRule="auto"/>
        <w:jc w:val="both"/>
        <w:textAlignment w:val="baseline"/>
        <w:rPr>
          <w:rFonts w:ascii="Arial" w:hAnsi="Arial" w:cs="Arial"/>
          <w:b/>
          <w:bCs/>
          <w:caps/>
          <w:color w:val="007BBF"/>
          <w:spacing w:val="13"/>
          <w:lang w:val="fr-CH" w:eastAsia="ja-JP"/>
        </w:rPr>
      </w:pPr>
      <w:r>
        <w:rPr>
          <w:rFonts w:ascii="Arial" w:hAnsi="Arial" w:cs="Arial"/>
          <w:b/>
          <w:bCs/>
          <w:caps/>
          <w:color w:val="007BBF"/>
          <w:spacing w:val="13"/>
          <w:lang w:val="fr-CH" w:eastAsia="ja-JP"/>
        </w:rPr>
        <w:t>annulation</w:t>
      </w:r>
    </w:p>
    <w:p w14:paraId="031F025B" w14:textId="77777777" w:rsidR="001403F7" w:rsidRPr="001403F7" w:rsidRDefault="001403F7" w:rsidP="00BF4317">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val="fr-CH" w:eastAsia="de-DE"/>
        </w:rPr>
      </w:pPr>
    </w:p>
    <w:p w14:paraId="57AA1807" w14:textId="77777777" w:rsidR="00793D0A" w:rsidRDefault="001403F7" w:rsidP="00793D0A">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val="fr-CH" w:eastAsia="de-DE"/>
        </w:rPr>
      </w:pPr>
      <w:r w:rsidRPr="001403F7">
        <w:rPr>
          <w:rFonts w:ascii="Arial" w:eastAsia="Times New Roman" w:hAnsi="Arial" w:cs="Arial"/>
          <w:sz w:val="20"/>
          <w:szCs w:val="20"/>
          <w:lang w:val="fr-CH" w:eastAsia="de-DE"/>
        </w:rPr>
        <w:t>Une annulation jusqu’à 2 semaines avant le cours entraînera des frais administratifs de CHF 100.00. Après ce délai, le montant total est dû. Les modifications</w:t>
      </w:r>
      <w:r>
        <w:rPr>
          <w:rFonts w:ascii="Arial" w:eastAsia="Times New Roman" w:hAnsi="Arial" w:cs="Arial"/>
          <w:sz w:val="20"/>
          <w:szCs w:val="20"/>
          <w:lang w:val="fr-CH" w:eastAsia="de-DE"/>
        </w:rPr>
        <w:t xml:space="preserve"> </w:t>
      </w:r>
      <w:r w:rsidRPr="001403F7">
        <w:rPr>
          <w:rFonts w:ascii="Arial" w:eastAsia="Times New Roman" w:hAnsi="Arial" w:cs="Arial"/>
          <w:sz w:val="20"/>
          <w:szCs w:val="20"/>
          <w:lang w:val="fr-CH" w:eastAsia="de-DE"/>
        </w:rPr>
        <w:t>sont gratuites</w:t>
      </w:r>
      <w:r>
        <w:rPr>
          <w:rFonts w:ascii="Arial" w:eastAsia="Times New Roman" w:hAnsi="Arial" w:cs="Arial"/>
          <w:sz w:val="20"/>
          <w:szCs w:val="20"/>
          <w:lang w:val="fr-CH" w:eastAsia="de-DE"/>
        </w:rPr>
        <w:t>.</w:t>
      </w:r>
    </w:p>
    <w:p w14:paraId="33689C83" w14:textId="77777777" w:rsidR="001403F7" w:rsidRPr="00BF4317" w:rsidRDefault="001403F7" w:rsidP="00793D0A">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val="fr-CH" w:eastAsia="de-DE"/>
        </w:rPr>
      </w:pPr>
    </w:p>
    <w:p w14:paraId="4F492182" w14:textId="77777777" w:rsidR="00793D0A" w:rsidRPr="001403F7" w:rsidRDefault="00A40E6E" w:rsidP="00AB66DE">
      <w:pPr>
        <w:tabs>
          <w:tab w:val="left" w:pos="2835"/>
        </w:tabs>
        <w:overflowPunct w:val="0"/>
        <w:autoSpaceDE w:val="0"/>
        <w:autoSpaceDN w:val="0"/>
        <w:adjustRightInd w:val="0"/>
        <w:spacing w:after="0" w:line="240" w:lineRule="auto"/>
        <w:jc w:val="both"/>
        <w:textAlignment w:val="baseline"/>
        <w:rPr>
          <w:rFonts w:ascii="Arial" w:hAnsi="Arial" w:cs="Arial"/>
          <w:b/>
          <w:bCs/>
          <w:caps/>
          <w:color w:val="007BBF"/>
          <w:spacing w:val="13"/>
          <w:lang w:val="fr-CH" w:eastAsia="ja-JP"/>
        </w:rPr>
      </w:pPr>
      <w:r w:rsidRPr="001403F7">
        <w:rPr>
          <w:rFonts w:ascii="Arial" w:hAnsi="Arial" w:cs="Arial"/>
          <w:b/>
          <w:bCs/>
          <w:caps/>
          <w:color w:val="007BBF"/>
          <w:spacing w:val="13"/>
          <w:lang w:val="fr-CH" w:eastAsia="ja-JP"/>
        </w:rPr>
        <w:t>Cours de base LBA</w:t>
      </w:r>
    </w:p>
    <w:p w14:paraId="439762DA" w14:textId="77777777" w:rsidR="0020540C" w:rsidRPr="001403F7" w:rsidRDefault="0020540C" w:rsidP="00D0368C">
      <w:pPr>
        <w:overflowPunct w:val="0"/>
        <w:autoSpaceDE w:val="0"/>
        <w:autoSpaceDN w:val="0"/>
        <w:adjustRightInd w:val="0"/>
        <w:spacing w:after="0" w:line="240" w:lineRule="auto"/>
        <w:ind w:right="-199"/>
        <w:jc w:val="both"/>
        <w:textAlignment w:val="baseline"/>
        <w:rPr>
          <w:rFonts w:ascii="Arial" w:eastAsia="Times New Roman" w:hAnsi="Arial" w:cs="Arial"/>
          <w:b/>
          <w:sz w:val="20"/>
          <w:szCs w:val="20"/>
          <w:lang w:val="fr-CH" w:eastAsia="de-DE"/>
        </w:rPr>
      </w:pPr>
    </w:p>
    <w:p w14:paraId="21B80AE1" w14:textId="77777777" w:rsidR="00F662AF" w:rsidRPr="001403F7" w:rsidRDefault="00A40E6E" w:rsidP="0013259D">
      <w:pPr>
        <w:tabs>
          <w:tab w:val="left" w:pos="2835"/>
        </w:tabs>
        <w:overflowPunct w:val="0"/>
        <w:autoSpaceDE w:val="0"/>
        <w:autoSpaceDN w:val="0"/>
        <w:adjustRightInd w:val="0"/>
        <w:spacing w:after="0" w:line="240" w:lineRule="auto"/>
        <w:jc w:val="both"/>
        <w:textAlignment w:val="baseline"/>
        <w:rPr>
          <w:rFonts w:ascii="Arial" w:eastAsia="Times New Roman" w:hAnsi="Arial" w:cs="Arial"/>
          <w:sz w:val="20"/>
          <w:szCs w:val="20"/>
          <w:lang w:val="fr-CH" w:eastAsia="de-DE"/>
        </w:rPr>
      </w:pPr>
      <w:r w:rsidRPr="001403F7">
        <w:rPr>
          <w:rFonts w:ascii="Arial" w:eastAsia="Times New Roman" w:hAnsi="Arial" w:cs="Arial"/>
          <w:sz w:val="20"/>
          <w:szCs w:val="20"/>
          <w:lang w:val="fr-CH" w:eastAsia="de-DE"/>
        </w:rPr>
        <w:t xml:space="preserve">Le cours de base LBA sert à l’élaboration des connaissances de base dans le domaine de la lutte contre le blanchiment d’argent. Il est obligatoire pour les nouvelles personnes de contact LBA. Une documentation complète et actuelle sera remise. Le cours a lieu à partir de 10 participants. </w:t>
      </w:r>
    </w:p>
    <w:p w14:paraId="2C8630BB" w14:textId="77777777" w:rsidR="00AB66DE" w:rsidRPr="00BF4317" w:rsidRDefault="00AB66DE" w:rsidP="00E55A88">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val="fr-CH" w:eastAsia="de-DE"/>
        </w:rPr>
      </w:pPr>
    </w:p>
    <w:tbl>
      <w:tblPr>
        <w:tblW w:w="96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3"/>
        <w:gridCol w:w="3685"/>
      </w:tblGrid>
      <w:tr w:rsidR="00ED08C9" w:rsidRPr="001403F7" w14:paraId="02BFF5CA" w14:textId="77777777" w:rsidTr="001E5362">
        <w:tc>
          <w:tcPr>
            <w:tcW w:w="5923" w:type="dxa"/>
            <w:tcBorders>
              <w:bottom w:val="single" w:sz="4" w:space="0" w:color="auto"/>
            </w:tcBorders>
          </w:tcPr>
          <w:p w14:paraId="33084B5A" w14:textId="77777777" w:rsidR="00ED08C9" w:rsidRPr="001403F7" w:rsidRDefault="00ED08C9" w:rsidP="00ED08C9">
            <w:pPr>
              <w:tabs>
                <w:tab w:val="left" w:pos="282"/>
                <w:tab w:val="left" w:pos="1152"/>
              </w:tabs>
              <w:spacing w:before="60" w:after="0" w:line="240" w:lineRule="auto"/>
              <w:jc w:val="center"/>
              <w:rPr>
                <w:rFonts w:ascii="Arial" w:eastAsia="Times New Roman" w:hAnsi="Arial" w:cs="Arial"/>
                <w:sz w:val="20"/>
                <w:szCs w:val="20"/>
                <w:lang w:val="fr-CH" w:eastAsia="de-DE"/>
              </w:rPr>
            </w:pPr>
            <w:r w:rsidRPr="001403F7">
              <w:rPr>
                <w:rFonts w:ascii="Arial" w:eastAsia="Times New Roman" w:hAnsi="Arial" w:cs="Arial"/>
                <w:sz w:val="20"/>
                <w:szCs w:val="20"/>
                <w:lang w:val="fr-CH" w:eastAsia="de-DE"/>
              </w:rPr>
              <w:t>Prix membre OAR-FIDUCIAIRE|SUISSE / FIDUCIAIRE|SUISSE</w:t>
            </w:r>
          </w:p>
        </w:tc>
        <w:tc>
          <w:tcPr>
            <w:tcW w:w="3685" w:type="dxa"/>
            <w:tcBorders>
              <w:bottom w:val="single" w:sz="4" w:space="0" w:color="auto"/>
            </w:tcBorders>
          </w:tcPr>
          <w:p w14:paraId="603F983B" w14:textId="77777777" w:rsidR="00ED08C9" w:rsidRPr="001403F7" w:rsidRDefault="00ED08C9" w:rsidP="001E5362">
            <w:pPr>
              <w:tabs>
                <w:tab w:val="left" w:pos="282"/>
                <w:tab w:val="left" w:pos="1152"/>
              </w:tabs>
              <w:spacing w:before="60" w:after="0" w:line="240" w:lineRule="auto"/>
              <w:jc w:val="center"/>
              <w:rPr>
                <w:rFonts w:ascii="Arial" w:eastAsia="Times New Roman" w:hAnsi="Arial" w:cs="Arial"/>
                <w:sz w:val="20"/>
                <w:szCs w:val="20"/>
                <w:lang w:val="fr-CH" w:eastAsia="de-DE"/>
              </w:rPr>
            </w:pPr>
            <w:r w:rsidRPr="001403F7">
              <w:rPr>
                <w:rFonts w:ascii="Arial" w:eastAsia="Times New Roman" w:hAnsi="Arial" w:cs="Arial"/>
                <w:sz w:val="20"/>
                <w:szCs w:val="20"/>
                <w:lang w:val="fr-CH" w:eastAsia="de-DE"/>
              </w:rPr>
              <w:t>Prix non-membre</w:t>
            </w:r>
          </w:p>
        </w:tc>
      </w:tr>
      <w:tr w:rsidR="00ED08C9" w:rsidRPr="001403F7" w14:paraId="05A5E2D6" w14:textId="77777777" w:rsidTr="001E5362">
        <w:tc>
          <w:tcPr>
            <w:tcW w:w="5923" w:type="dxa"/>
            <w:tcBorders>
              <w:top w:val="single" w:sz="4" w:space="0" w:color="auto"/>
              <w:left w:val="single" w:sz="4" w:space="0" w:color="auto"/>
              <w:bottom w:val="single" w:sz="4" w:space="0" w:color="auto"/>
              <w:right w:val="single" w:sz="4" w:space="0" w:color="auto"/>
            </w:tcBorders>
          </w:tcPr>
          <w:p w14:paraId="1944FE82" w14:textId="77777777" w:rsidR="00ED08C9" w:rsidRPr="001403F7" w:rsidRDefault="00ED08C9" w:rsidP="001E5362">
            <w:pPr>
              <w:tabs>
                <w:tab w:val="left" w:pos="282"/>
                <w:tab w:val="left" w:pos="1152"/>
              </w:tabs>
              <w:spacing w:before="60" w:after="0" w:line="240" w:lineRule="auto"/>
              <w:jc w:val="center"/>
              <w:rPr>
                <w:rFonts w:ascii="Arial" w:eastAsia="Times New Roman" w:hAnsi="Arial" w:cs="Arial"/>
                <w:sz w:val="20"/>
                <w:szCs w:val="20"/>
                <w:lang w:val="fr-CH" w:eastAsia="de-DE"/>
              </w:rPr>
            </w:pPr>
            <w:r w:rsidRPr="001403F7">
              <w:rPr>
                <w:rFonts w:ascii="Arial" w:eastAsia="Times New Roman" w:hAnsi="Arial" w:cs="Arial"/>
                <w:sz w:val="20"/>
                <w:szCs w:val="20"/>
                <w:lang w:val="fr-CH" w:eastAsia="de-DE"/>
              </w:rPr>
              <w:t>CHF 470.00</w:t>
            </w:r>
          </w:p>
        </w:tc>
        <w:tc>
          <w:tcPr>
            <w:tcW w:w="3685" w:type="dxa"/>
            <w:tcBorders>
              <w:top w:val="single" w:sz="4" w:space="0" w:color="auto"/>
              <w:left w:val="single" w:sz="4" w:space="0" w:color="auto"/>
              <w:bottom w:val="single" w:sz="4" w:space="0" w:color="auto"/>
              <w:right w:val="single" w:sz="4" w:space="0" w:color="auto"/>
            </w:tcBorders>
          </w:tcPr>
          <w:p w14:paraId="06E47695" w14:textId="77777777" w:rsidR="00ED08C9" w:rsidRPr="001403F7" w:rsidRDefault="00ED08C9" w:rsidP="001E5362">
            <w:pPr>
              <w:tabs>
                <w:tab w:val="left" w:pos="282"/>
                <w:tab w:val="left" w:pos="1152"/>
              </w:tabs>
              <w:spacing w:before="60" w:after="0" w:line="240" w:lineRule="auto"/>
              <w:jc w:val="center"/>
              <w:rPr>
                <w:rFonts w:ascii="Arial" w:eastAsia="Times New Roman" w:hAnsi="Arial" w:cs="Arial"/>
                <w:sz w:val="20"/>
                <w:szCs w:val="20"/>
                <w:lang w:val="fr-CH" w:eastAsia="de-DE"/>
              </w:rPr>
            </w:pPr>
            <w:r w:rsidRPr="001403F7">
              <w:rPr>
                <w:rFonts w:ascii="Arial" w:eastAsia="Times New Roman" w:hAnsi="Arial" w:cs="Arial"/>
                <w:sz w:val="20"/>
                <w:szCs w:val="20"/>
                <w:lang w:val="fr-CH" w:eastAsia="de-DE"/>
              </w:rPr>
              <w:t>CHF 540.00</w:t>
            </w:r>
          </w:p>
        </w:tc>
      </w:tr>
    </w:tbl>
    <w:p w14:paraId="47FBE1C4" w14:textId="77777777" w:rsidR="00ED08C9" w:rsidRPr="00BF4317" w:rsidRDefault="00ED08C9" w:rsidP="00793D0A">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val="fr-CH" w:eastAsia="de-DE"/>
        </w:rPr>
      </w:pPr>
    </w:p>
    <w:p w14:paraId="2510F49F" w14:textId="77777777" w:rsidR="00AB66DE" w:rsidRPr="001403F7" w:rsidRDefault="00C36921" w:rsidP="001403F7">
      <w:pPr>
        <w:tabs>
          <w:tab w:val="left" w:pos="2835"/>
        </w:tabs>
        <w:overflowPunct w:val="0"/>
        <w:autoSpaceDE w:val="0"/>
        <w:autoSpaceDN w:val="0"/>
        <w:adjustRightInd w:val="0"/>
        <w:spacing w:after="0" w:line="240" w:lineRule="auto"/>
        <w:jc w:val="both"/>
        <w:textAlignment w:val="baseline"/>
        <w:rPr>
          <w:rFonts w:ascii="Arial" w:hAnsi="Arial" w:cs="Arial"/>
          <w:b/>
          <w:bCs/>
          <w:caps/>
          <w:color w:val="007BBF"/>
          <w:spacing w:val="13"/>
          <w:lang w:val="fr-CH" w:eastAsia="ja-JP"/>
        </w:rPr>
      </w:pPr>
      <w:r w:rsidRPr="001403F7">
        <w:rPr>
          <w:rFonts w:ascii="Arial" w:hAnsi="Arial" w:cs="Arial"/>
          <w:b/>
          <w:bCs/>
          <w:caps/>
          <w:color w:val="007BBF"/>
          <w:spacing w:val="13"/>
          <w:lang w:val="fr-CH" w:eastAsia="ja-JP"/>
        </w:rPr>
        <w:t>Formation continue LBA</w:t>
      </w:r>
    </w:p>
    <w:p w14:paraId="16853821" w14:textId="77777777" w:rsidR="00C36921" w:rsidRPr="00BF4317" w:rsidRDefault="00C36921" w:rsidP="00D0368C">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val="fr-CH" w:eastAsia="de-DE"/>
        </w:rPr>
      </w:pPr>
    </w:p>
    <w:p w14:paraId="0FC6FE97" w14:textId="77777777" w:rsidR="00A40E6E" w:rsidRPr="001403F7" w:rsidRDefault="00A40E6E" w:rsidP="00C634EE">
      <w:pPr>
        <w:spacing w:after="0" w:line="240" w:lineRule="auto"/>
        <w:jc w:val="both"/>
        <w:rPr>
          <w:rFonts w:ascii="Arial" w:eastAsia="Times New Roman" w:hAnsi="Arial" w:cs="Arial"/>
          <w:sz w:val="20"/>
          <w:szCs w:val="20"/>
          <w:lang w:val="fr-CH" w:eastAsia="de-DE"/>
        </w:rPr>
      </w:pPr>
      <w:r w:rsidRPr="001403F7">
        <w:rPr>
          <w:rFonts w:ascii="Arial" w:eastAsia="Times New Roman" w:hAnsi="Arial" w:cs="Arial"/>
          <w:sz w:val="20"/>
          <w:szCs w:val="20"/>
          <w:lang w:val="fr-CH" w:eastAsia="de-DE"/>
        </w:rPr>
        <w:t xml:space="preserve">Le cours de formation continue LBA sert au perfectionnement des connaissances dans le </w:t>
      </w:r>
      <w:r w:rsidR="00C634EE" w:rsidRPr="001403F7">
        <w:rPr>
          <w:rFonts w:ascii="Arial" w:eastAsia="Times New Roman" w:hAnsi="Arial" w:cs="Arial"/>
          <w:sz w:val="20"/>
          <w:szCs w:val="20"/>
          <w:lang w:val="fr-CH" w:eastAsia="de-DE"/>
        </w:rPr>
        <w:t>domaine</w:t>
      </w:r>
      <w:r w:rsidRPr="001403F7">
        <w:rPr>
          <w:rFonts w:ascii="Arial" w:eastAsia="Times New Roman" w:hAnsi="Arial" w:cs="Arial"/>
          <w:sz w:val="20"/>
          <w:szCs w:val="20"/>
          <w:lang w:val="fr-CH" w:eastAsia="de-DE"/>
        </w:rPr>
        <w:t xml:space="preserve"> de la lutte contre le blanchiment d’argent. La personne de contact LBA est tenue de suivre régulièrement,</w:t>
      </w:r>
      <w:r w:rsidR="00C634EE" w:rsidRPr="001403F7">
        <w:rPr>
          <w:rFonts w:ascii="Arial" w:eastAsia="Times New Roman" w:hAnsi="Arial" w:cs="Arial"/>
          <w:sz w:val="20"/>
          <w:szCs w:val="20"/>
          <w:lang w:val="fr-CH" w:eastAsia="de-DE"/>
        </w:rPr>
        <w:t xml:space="preserve"> g</w:t>
      </w:r>
      <w:r w:rsidRPr="001403F7">
        <w:rPr>
          <w:rFonts w:ascii="Arial" w:eastAsia="Times New Roman" w:hAnsi="Arial" w:cs="Arial"/>
          <w:sz w:val="20"/>
          <w:szCs w:val="20"/>
          <w:lang w:val="fr-CH" w:eastAsia="de-DE"/>
        </w:rPr>
        <w:t xml:space="preserve">énéralement tous les ans, un cours de formation continue LBA. Les sociétés d’audit accréditées et/ou les auditeurs en chef doivent suivre un cours annuel de formation continue de quatre heures auprès de l’OAR. </w:t>
      </w:r>
    </w:p>
    <w:p w14:paraId="6021ADF6" w14:textId="77777777" w:rsidR="00A40E6E" w:rsidRPr="00BF4317" w:rsidRDefault="00A40E6E" w:rsidP="00D0368C">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val="fr-CH" w:eastAsia="de-DE"/>
        </w:rPr>
      </w:pPr>
    </w:p>
    <w:tbl>
      <w:tblPr>
        <w:tblW w:w="96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3"/>
        <w:gridCol w:w="3685"/>
      </w:tblGrid>
      <w:tr w:rsidR="00ED08C9" w:rsidRPr="001403F7" w14:paraId="0790BC64" w14:textId="77777777" w:rsidTr="001E5362">
        <w:tc>
          <w:tcPr>
            <w:tcW w:w="5923" w:type="dxa"/>
          </w:tcPr>
          <w:p w14:paraId="071B9EAC" w14:textId="77777777" w:rsidR="00ED08C9" w:rsidRPr="001403F7" w:rsidRDefault="00ED08C9" w:rsidP="001E5362">
            <w:pPr>
              <w:tabs>
                <w:tab w:val="left" w:pos="282"/>
                <w:tab w:val="left" w:pos="1152"/>
              </w:tabs>
              <w:spacing w:before="60" w:after="0" w:line="240" w:lineRule="auto"/>
              <w:jc w:val="center"/>
              <w:rPr>
                <w:rFonts w:ascii="Arial" w:eastAsia="Times New Roman" w:hAnsi="Arial" w:cs="Arial"/>
                <w:sz w:val="20"/>
                <w:szCs w:val="20"/>
                <w:lang w:val="fr-CH" w:eastAsia="de-DE"/>
              </w:rPr>
            </w:pPr>
            <w:r w:rsidRPr="001403F7">
              <w:rPr>
                <w:rFonts w:ascii="Arial" w:eastAsia="Times New Roman" w:hAnsi="Arial" w:cs="Arial"/>
                <w:sz w:val="20"/>
                <w:szCs w:val="20"/>
                <w:lang w:val="fr-CH" w:eastAsia="de-DE"/>
              </w:rPr>
              <w:t>Prix membre OAR-FIDUCIAIRE|SUISSE / FIDUCIAIRE|SUISSE</w:t>
            </w:r>
          </w:p>
        </w:tc>
        <w:tc>
          <w:tcPr>
            <w:tcW w:w="3685" w:type="dxa"/>
          </w:tcPr>
          <w:p w14:paraId="49A2D9F7" w14:textId="77777777" w:rsidR="00ED08C9" w:rsidRPr="001403F7" w:rsidRDefault="00ED08C9" w:rsidP="001E5362">
            <w:pPr>
              <w:tabs>
                <w:tab w:val="left" w:pos="282"/>
                <w:tab w:val="left" w:pos="1152"/>
              </w:tabs>
              <w:spacing w:before="60" w:after="0" w:line="240" w:lineRule="auto"/>
              <w:jc w:val="center"/>
              <w:rPr>
                <w:rFonts w:ascii="Arial" w:eastAsia="Times New Roman" w:hAnsi="Arial" w:cs="Arial"/>
                <w:sz w:val="20"/>
                <w:szCs w:val="20"/>
                <w:lang w:val="fr-CH" w:eastAsia="de-DE"/>
              </w:rPr>
            </w:pPr>
            <w:r w:rsidRPr="001403F7">
              <w:rPr>
                <w:rFonts w:ascii="Arial" w:eastAsia="Times New Roman" w:hAnsi="Arial" w:cs="Arial"/>
                <w:sz w:val="20"/>
                <w:szCs w:val="20"/>
                <w:lang w:val="fr-CH" w:eastAsia="de-DE"/>
              </w:rPr>
              <w:t>Prix non-membre</w:t>
            </w:r>
          </w:p>
        </w:tc>
      </w:tr>
      <w:tr w:rsidR="00ED08C9" w:rsidRPr="001403F7" w14:paraId="3DE5D304" w14:textId="77777777" w:rsidTr="001E5362">
        <w:tc>
          <w:tcPr>
            <w:tcW w:w="5923" w:type="dxa"/>
          </w:tcPr>
          <w:p w14:paraId="5697EBC5" w14:textId="77777777" w:rsidR="00ED08C9" w:rsidRPr="001403F7" w:rsidRDefault="00ED08C9" w:rsidP="001E5362">
            <w:pPr>
              <w:tabs>
                <w:tab w:val="left" w:pos="282"/>
                <w:tab w:val="left" w:pos="1152"/>
              </w:tabs>
              <w:spacing w:before="60" w:after="0" w:line="240" w:lineRule="auto"/>
              <w:jc w:val="center"/>
              <w:rPr>
                <w:rFonts w:ascii="Arial" w:eastAsia="Times New Roman" w:hAnsi="Arial" w:cs="Arial"/>
                <w:sz w:val="20"/>
                <w:szCs w:val="20"/>
                <w:lang w:val="fr-CH" w:eastAsia="de-DE"/>
              </w:rPr>
            </w:pPr>
            <w:r w:rsidRPr="001403F7">
              <w:rPr>
                <w:rFonts w:ascii="Arial" w:eastAsia="Times New Roman" w:hAnsi="Arial" w:cs="Arial"/>
                <w:sz w:val="20"/>
                <w:szCs w:val="20"/>
                <w:lang w:val="fr-CH" w:eastAsia="de-DE"/>
              </w:rPr>
              <w:t>CHF 410.00</w:t>
            </w:r>
          </w:p>
        </w:tc>
        <w:tc>
          <w:tcPr>
            <w:tcW w:w="3685" w:type="dxa"/>
          </w:tcPr>
          <w:p w14:paraId="1D3CBB30" w14:textId="77777777" w:rsidR="00ED08C9" w:rsidRPr="001403F7" w:rsidRDefault="00ED08C9" w:rsidP="001E5362">
            <w:pPr>
              <w:tabs>
                <w:tab w:val="left" w:pos="282"/>
                <w:tab w:val="left" w:pos="1152"/>
              </w:tabs>
              <w:spacing w:before="60" w:after="0" w:line="240" w:lineRule="auto"/>
              <w:jc w:val="center"/>
              <w:rPr>
                <w:rFonts w:ascii="Arial" w:eastAsia="Times New Roman" w:hAnsi="Arial" w:cs="Arial"/>
                <w:sz w:val="20"/>
                <w:szCs w:val="20"/>
                <w:lang w:val="fr-CH" w:eastAsia="de-DE"/>
              </w:rPr>
            </w:pPr>
            <w:r w:rsidRPr="001403F7">
              <w:rPr>
                <w:rFonts w:ascii="Arial" w:eastAsia="Times New Roman" w:hAnsi="Arial" w:cs="Arial"/>
                <w:sz w:val="20"/>
                <w:szCs w:val="20"/>
                <w:lang w:val="fr-CH" w:eastAsia="de-DE"/>
              </w:rPr>
              <w:t>CHF 475.00</w:t>
            </w:r>
          </w:p>
        </w:tc>
      </w:tr>
    </w:tbl>
    <w:p w14:paraId="34DD0B3C" w14:textId="77777777" w:rsidR="00ED08C9" w:rsidRPr="00BF4317" w:rsidRDefault="00ED08C9" w:rsidP="00D0368C">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val="fr-CH" w:eastAsia="de-DE"/>
        </w:rPr>
      </w:pPr>
    </w:p>
    <w:p w14:paraId="1F04BAEA" w14:textId="77777777" w:rsidR="0013259D" w:rsidRPr="001403F7" w:rsidRDefault="0013259D" w:rsidP="001403F7">
      <w:pPr>
        <w:tabs>
          <w:tab w:val="left" w:pos="2835"/>
        </w:tabs>
        <w:overflowPunct w:val="0"/>
        <w:autoSpaceDE w:val="0"/>
        <w:autoSpaceDN w:val="0"/>
        <w:adjustRightInd w:val="0"/>
        <w:spacing w:after="0" w:line="240" w:lineRule="auto"/>
        <w:jc w:val="both"/>
        <w:textAlignment w:val="baseline"/>
        <w:rPr>
          <w:rFonts w:ascii="Arial" w:hAnsi="Arial" w:cs="Arial"/>
          <w:b/>
          <w:bCs/>
          <w:caps/>
          <w:color w:val="007BBF"/>
          <w:spacing w:val="13"/>
          <w:lang w:val="fr-CH" w:eastAsia="ja-JP"/>
        </w:rPr>
      </w:pPr>
      <w:r w:rsidRPr="001403F7">
        <w:rPr>
          <w:rFonts w:ascii="Arial" w:hAnsi="Arial" w:cs="Arial"/>
          <w:b/>
          <w:bCs/>
          <w:caps/>
          <w:color w:val="007BBF"/>
          <w:spacing w:val="13"/>
          <w:lang w:val="fr-CH" w:eastAsia="ja-JP"/>
        </w:rPr>
        <w:t>Adresse</w:t>
      </w:r>
      <w:r w:rsidR="001B21DD" w:rsidRPr="001403F7">
        <w:rPr>
          <w:rFonts w:ascii="Arial" w:hAnsi="Arial" w:cs="Arial"/>
          <w:b/>
          <w:bCs/>
          <w:caps/>
          <w:color w:val="007BBF"/>
          <w:spacing w:val="13"/>
          <w:lang w:val="fr-CH" w:eastAsia="ja-JP"/>
        </w:rPr>
        <w:t>s des lieux de cours</w:t>
      </w:r>
    </w:p>
    <w:p w14:paraId="13836CBE" w14:textId="77777777" w:rsidR="0013259D" w:rsidRPr="00BF4317" w:rsidRDefault="0013259D" w:rsidP="00D0368C">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val="fr-CH" w:eastAsia="de-DE"/>
        </w:rPr>
      </w:pPr>
    </w:p>
    <w:p w14:paraId="33EF5E4F" w14:textId="3079181D" w:rsidR="001B21DD" w:rsidRDefault="009E3B7F" w:rsidP="001B21DD">
      <w:pPr>
        <w:tabs>
          <w:tab w:val="left" w:pos="2835"/>
        </w:tabs>
        <w:overflowPunct w:val="0"/>
        <w:autoSpaceDE w:val="0"/>
        <w:autoSpaceDN w:val="0"/>
        <w:adjustRightInd w:val="0"/>
        <w:spacing w:after="0" w:line="240" w:lineRule="auto"/>
        <w:jc w:val="both"/>
        <w:textAlignment w:val="baseline"/>
        <w:rPr>
          <w:rFonts w:ascii="Arial" w:eastAsia="Times New Roman" w:hAnsi="Arial" w:cs="Arial"/>
          <w:sz w:val="20"/>
          <w:szCs w:val="20"/>
          <w:lang w:val="fr-CH" w:eastAsia="de-DE"/>
        </w:rPr>
      </w:pPr>
      <w:hyperlink r:id="rId8" w:history="1">
        <w:r w:rsidRPr="009E3B7F">
          <w:rPr>
            <w:rStyle w:val="Hyperlink"/>
            <w:rFonts w:ascii="Arial" w:eastAsia="Times New Roman" w:hAnsi="Arial" w:cs="Arial"/>
            <w:sz w:val="20"/>
            <w:szCs w:val="20"/>
            <w:lang w:val="fr-CH" w:eastAsia="de-DE"/>
          </w:rPr>
          <w:t>Hôtel Cont</w:t>
        </w:r>
        <w:r w:rsidRPr="009E3B7F">
          <w:rPr>
            <w:rStyle w:val="Hyperlink"/>
            <w:rFonts w:ascii="Arial" w:eastAsia="Times New Roman" w:hAnsi="Arial" w:cs="Arial"/>
            <w:sz w:val="20"/>
            <w:szCs w:val="20"/>
            <w:lang w:val="fr-CH" w:eastAsia="de-DE"/>
          </w:rPr>
          <w:t>i</w:t>
        </w:r>
        <w:r w:rsidRPr="009E3B7F">
          <w:rPr>
            <w:rStyle w:val="Hyperlink"/>
            <w:rFonts w:ascii="Arial" w:eastAsia="Times New Roman" w:hAnsi="Arial" w:cs="Arial"/>
            <w:sz w:val="20"/>
            <w:szCs w:val="20"/>
            <w:lang w:val="fr-CH" w:eastAsia="de-DE"/>
          </w:rPr>
          <w:t>nental</w:t>
        </w:r>
      </w:hyperlink>
      <w:r w:rsidR="001B21DD" w:rsidRPr="001403F7">
        <w:rPr>
          <w:rFonts w:ascii="Arial" w:eastAsia="Times New Roman" w:hAnsi="Arial" w:cs="Arial"/>
          <w:sz w:val="20"/>
          <w:szCs w:val="20"/>
          <w:lang w:val="fr-CH" w:eastAsia="de-DE"/>
        </w:rPr>
        <w:t xml:space="preserve">, </w:t>
      </w:r>
      <w:r>
        <w:rPr>
          <w:rFonts w:ascii="Arial" w:eastAsia="Times New Roman" w:hAnsi="Arial" w:cs="Arial"/>
          <w:sz w:val="20"/>
          <w:szCs w:val="20"/>
          <w:lang w:val="fr-CH" w:eastAsia="de-DE"/>
        </w:rPr>
        <w:t>Place de la gare 2</w:t>
      </w:r>
      <w:r w:rsidR="001B21DD" w:rsidRPr="001403F7">
        <w:rPr>
          <w:rFonts w:ascii="Arial" w:eastAsia="Times New Roman" w:hAnsi="Arial" w:cs="Arial"/>
          <w:sz w:val="20"/>
          <w:szCs w:val="20"/>
          <w:lang w:val="fr-CH" w:eastAsia="de-DE"/>
        </w:rPr>
        <w:t>, 1003 Lausanne</w:t>
      </w:r>
    </w:p>
    <w:p w14:paraId="0101D9C4" w14:textId="77777777" w:rsidR="00AB24D1" w:rsidRPr="009E3B7F" w:rsidRDefault="009E3B7F" w:rsidP="00AB24D1">
      <w:pPr>
        <w:tabs>
          <w:tab w:val="left" w:pos="2835"/>
        </w:tabs>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hyperlink r:id="rId9" w:history="1">
        <w:r w:rsidR="00AB24D1" w:rsidRPr="009E3B7F">
          <w:rPr>
            <w:rStyle w:val="Hyperlink"/>
            <w:rFonts w:ascii="Arial" w:eastAsia="Times New Roman" w:hAnsi="Arial" w:cs="Arial"/>
            <w:sz w:val="20"/>
            <w:szCs w:val="20"/>
            <w:lang w:eastAsia="de-DE"/>
          </w:rPr>
          <w:t>WARWICK GENEVA</w:t>
        </w:r>
      </w:hyperlink>
      <w:r w:rsidR="00AB24D1" w:rsidRPr="009E3B7F">
        <w:rPr>
          <w:rFonts w:ascii="Arial" w:eastAsia="Times New Roman" w:hAnsi="Arial" w:cs="Arial"/>
          <w:sz w:val="20"/>
          <w:szCs w:val="20"/>
          <w:lang w:eastAsia="de-DE"/>
        </w:rPr>
        <w:t xml:space="preserve">, </w:t>
      </w:r>
      <w:proofErr w:type="spellStart"/>
      <w:r w:rsidR="00AB24D1" w:rsidRPr="009E3B7F">
        <w:rPr>
          <w:rFonts w:ascii="Arial" w:eastAsia="Times New Roman" w:hAnsi="Arial" w:cs="Arial"/>
          <w:sz w:val="20"/>
          <w:szCs w:val="20"/>
          <w:lang w:eastAsia="de-DE"/>
        </w:rPr>
        <w:t>rue</w:t>
      </w:r>
      <w:proofErr w:type="spellEnd"/>
      <w:r w:rsidR="00AB24D1" w:rsidRPr="009E3B7F">
        <w:rPr>
          <w:rFonts w:ascii="Arial" w:eastAsia="Times New Roman" w:hAnsi="Arial" w:cs="Arial"/>
          <w:sz w:val="20"/>
          <w:szCs w:val="20"/>
          <w:lang w:eastAsia="de-DE"/>
        </w:rPr>
        <w:t xml:space="preserve"> de Lausanne 14, 1201 Genève</w:t>
      </w:r>
    </w:p>
    <w:p w14:paraId="3F0BD83E" w14:textId="77777777" w:rsidR="0013259D" w:rsidRPr="00D6091C" w:rsidRDefault="009E3B7F" w:rsidP="0013259D">
      <w:pPr>
        <w:tabs>
          <w:tab w:val="left" w:pos="2835"/>
        </w:tabs>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hyperlink r:id="rId10" w:history="1">
        <w:r w:rsidR="0013259D" w:rsidRPr="00D6091C">
          <w:rPr>
            <w:rStyle w:val="Hyperlink"/>
            <w:rFonts w:ascii="Arial" w:eastAsia="Times New Roman" w:hAnsi="Arial" w:cs="Arial"/>
            <w:sz w:val="20"/>
            <w:szCs w:val="20"/>
            <w:lang w:eastAsia="de-DE"/>
          </w:rPr>
          <w:t>STS Schweizerische Treuhänder Schule</w:t>
        </w:r>
      </w:hyperlink>
      <w:r w:rsidR="0013259D" w:rsidRPr="00D6091C">
        <w:rPr>
          <w:rFonts w:ascii="Arial" w:eastAsia="Times New Roman" w:hAnsi="Arial" w:cs="Arial"/>
          <w:sz w:val="20"/>
          <w:szCs w:val="20"/>
          <w:lang w:eastAsia="de-DE"/>
        </w:rPr>
        <w:t>, Jose</w:t>
      </w:r>
      <w:r w:rsidR="00DC23B1">
        <w:rPr>
          <w:rFonts w:ascii="Arial" w:eastAsia="Times New Roman" w:hAnsi="Arial" w:cs="Arial"/>
          <w:sz w:val="20"/>
          <w:szCs w:val="20"/>
          <w:lang w:eastAsia="de-DE"/>
        </w:rPr>
        <w:t>f</w:t>
      </w:r>
      <w:r w:rsidR="0013259D" w:rsidRPr="00D6091C">
        <w:rPr>
          <w:rFonts w:ascii="Arial" w:eastAsia="Times New Roman" w:hAnsi="Arial" w:cs="Arial"/>
          <w:sz w:val="20"/>
          <w:szCs w:val="20"/>
          <w:lang w:eastAsia="de-DE"/>
        </w:rPr>
        <w:t>strasse 53, 8005 Zürich</w:t>
      </w:r>
    </w:p>
    <w:p w14:paraId="4473AA86" w14:textId="77777777" w:rsidR="0013259D" w:rsidRPr="009E3B7F" w:rsidRDefault="009E3B7F" w:rsidP="0013259D">
      <w:pPr>
        <w:tabs>
          <w:tab w:val="left" w:pos="2835"/>
        </w:tabs>
        <w:overflowPunct w:val="0"/>
        <w:autoSpaceDE w:val="0"/>
        <w:autoSpaceDN w:val="0"/>
        <w:adjustRightInd w:val="0"/>
        <w:spacing w:after="0" w:line="240" w:lineRule="auto"/>
        <w:jc w:val="both"/>
        <w:textAlignment w:val="baseline"/>
        <w:rPr>
          <w:rFonts w:ascii="Arial" w:eastAsia="Times New Roman" w:hAnsi="Arial" w:cs="Arial"/>
          <w:sz w:val="20"/>
          <w:szCs w:val="20"/>
          <w:lang w:val="it-CH" w:eastAsia="de-DE"/>
        </w:rPr>
      </w:pPr>
      <w:hyperlink r:id="rId11" w:history="1">
        <w:r w:rsidR="0013259D" w:rsidRPr="009E3B7F">
          <w:rPr>
            <w:rStyle w:val="Hyperlink"/>
            <w:rFonts w:ascii="Arial" w:eastAsia="Times New Roman" w:hAnsi="Arial" w:cs="Arial"/>
            <w:sz w:val="20"/>
            <w:szCs w:val="20"/>
            <w:lang w:val="it-CH" w:eastAsia="de-DE"/>
          </w:rPr>
          <w:t>SEEDAMM PLAZA</w:t>
        </w:r>
      </w:hyperlink>
      <w:r w:rsidR="0013259D" w:rsidRPr="009E3B7F">
        <w:rPr>
          <w:rFonts w:ascii="Arial" w:eastAsia="Times New Roman" w:hAnsi="Arial" w:cs="Arial"/>
          <w:sz w:val="20"/>
          <w:szCs w:val="20"/>
          <w:lang w:val="it-CH" w:eastAsia="de-DE"/>
        </w:rPr>
        <w:t xml:space="preserve">, </w:t>
      </w:r>
      <w:proofErr w:type="spellStart"/>
      <w:r w:rsidR="0013259D" w:rsidRPr="009E3B7F">
        <w:rPr>
          <w:rFonts w:ascii="Arial" w:eastAsia="Times New Roman" w:hAnsi="Arial" w:cs="Arial"/>
          <w:sz w:val="20"/>
          <w:szCs w:val="20"/>
          <w:lang w:val="it-CH" w:eastAsia="de-DE"/>
        </w:rPr>
        <w:t>Seedammstrasse</w:t>
      </w:r>
      <w:proofErr w:type="spellEnd"/>
      <w:r w:rsidR="0013259D" w:rsidRPr="009E3B7F">
        <w:rPr>
          <w:rFonts w:ascii="Arial" w:eastAsia="Times New Roman" w:hAnsi="Arial" w:cs="Arial"/>
          <w:sz w:val="20"/>
          <w:szCs w:val="20"/>
          <w:lang w:val="it-CH" w:eastAsia="de-DE"/>
        </w:rPr>
        <w:t xml:space="preserve"> 3, 8808 </w:t>
      </w:r>
      <w:proofErr w:type="spellStart"/>
      <w:r w:rsidR="0013259D" w:rsidRPr="009E3B7F">
        <w:rPr>
          <w:rFonts w:ascii="Arial" w:eastAsia="Times New Roman" w:hAnsi="Arial" w:cs="Arial"/>
          <w:sz w:val="20"/>
          <w:szCs w:val="20"/>
          <w:lang w:val="it-CH" w:eastAsia="de-DE"/>
        </w:rPr>
        <w:t>Pfäffikon</w:t>
      </w:r>
      <w:proofErr w:type="spellEnd"/>
      <w:r w:rsidR="0013259D" w:rsidRPr="009E3B7F">
        <w:rPr>
          <w:rFonts w:ascii="Arial" w:eastAsia="Times New Roman" w:hAnsi="Arial" w:cs="Arial"/>
          <w:sz w:val="20"/>
          <w:szCs w:val="20"/>
          <w:lang w:val="it-CH" w:eastAsia="de-DE"/>
        </w:rPr>
        <w:t xml:space="preserve"> SZ</w:t>
      </w:r>
    </w:p>
    <w:p w14:paraId="2461C07B" w14:textId="77777777" w:rsidR="0020540C" w:rsidRPr="009E3B7F" w:rsidRDefault="009E3B7F" w:rsidP="0013259D">
      <w:pPr>
        <w:tabs>
          <w:tab w:val="left" w:pos="2835"/>
        </w:tabs>
        <w:overflowPunct w:val="0"/>
        <w:autoSpaceDE w:val="0"/>
        <w:autoSpaceDN w:val="0"/>
        <w:adjustRightInd w:val="0"/>
        <w:spacing w:after="0" w:line="240" w:lineRule="auto"/>
        <w:jc w:val="both"/>
        <w:textAlignment w:val="baseline"/>
        <w:rPr>
          <w:rFonts w:ascii="Arial" w:eastAsia="Times New Roman" w:hAnsi="Arial" w:cs="Arial"/>
          <w:sz w:val="20"/>
          <w:szCs w:val="20"/>
          <w:lang w:val="it-CH" w:eastAsia="de-DE"/>
        </w:rPr>
      </w:pPr>
      <w:hyperlink r:id="rId12" w:history="1">
        <w:proofErr w:type="spellStart"/>
        <w:r w:rsidR="0020540C" w:rsidRPr="009E3B7F">
          <w:rPr>
            <w:rStyle w:val="Hyperlink"/>
            <w:rFonts w:ascii="Arial" w:eastAsia="Times New Roman" w:hAnsi="Arial" w:cs="Arial"/>
            <w:sz w:val="20"/>
            <w:szCs w:val="20"/>
            <w:lang w:val="it-CH" w:eastAsia="de-DE"/>
          </w:rPr>
          <w:t>CentroEventi</w:t>
        </w:r>
        <w:proofErr w:type="spellEnd"/>
      </w:hyperlink>
      <w:r w:rsidR="0020540C" w:rsidRPr="009E3B7F">
        <w:rPr>
          <w:rFonts w:ascii="Arial" w:eastAsia="Times New Roman" w:hAnsi="Arial" w:cs="Arial"/>
          <w:sz w:val="20"/>
          <w:szCs w:val="20"/>
          <w:lang w:val="it-CH" w:eastAsia="de-DE"/>
        </w:rPr>
        <w:t>, 6814 Cadempino</w:t>
      </w:r>
    </w:p>
    <w:p w14:paraId="5521F471" w14:textId="77777777" w:rsidR="0020540C" w:rsidRPr="009E3B7F" w:rsidRDefault="0020540C" w:rsidP="00D0368C">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val="it-CH" w:eastAsia="de-DE"/>
        </w:rPr>
      </w:pPr>
    </w:p>
    <w:p w14:paraId="12AB7104" w14:textId="77777777" w:rsidR="0013259D" w:rsidRPr="009E3B7F" w:rsidRDefault="0013259D" w:rsidP="00D0368C">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val="it-CH" w:eastAsia="de-DE"/>
        </w:rPr>
      </w:pPr>
    </w:p>
    <w:p w14:paraId="561B5163" w14:textId="77777777" w:rsidR="00BF4317" w:rsidRPr="009E3B7F" w:rsidRDefault="00BF4317" w:rsidP="00D0368C">
      <w:pPr>
        <w:overflowPunct w:val="0"/>
        <w:autoSpaceDE w:val="0"/>
        <w:autoSpaceDN w:val="0"/>
        <w:adjustRightInd w:val="0"/>
        <w:spacing w:after="0" w:line="240" w:lineRule="auto"/>
        <w:ind w:right="-199"/>
        <w:jc w:val="both"/>
        <w:textAlignment w:val="baseline"/>
        <w:rPr>
          <w:rFonts w:ascii="Arial" w:eastAsia="Times New Roman" w:hAnsi="Arial" w:cs="Arial"/>
          <w:b/>
          <w:sz w:val="20"/>
          <w:szCs w:val="20"/>
          <w:lang w:val="it-CH" w:eastAsia="de-DE"/>
        </w:rPr>
      </w:pPr>
    </w:p>
    <w:p w14:paraId="710E1FE0" w14:textId="77777777" w:rsidR="00BF4317" w:rsidRPr="009E3B7F" w:rsidRDefault="00BF4317" w:rsidP="00D0368C">
      <w:pPr>
        <w:overflowPunct w:val="0"/>
        <w:autoSpaceDE w:val="0"/>
        <w:autoSpaceDN w:val="0"/>
        <w:adjustRightInd w:val="0"/>
        <w:spacing w:after="0" w:line="240" w:lineRule="auto"/>
        <w:ind w:right="-199"/>
        <w:jc w:val="both"/>
        <w:textAlignment w:val="baseline"/>
        <w:rPr>
          <w:rFonts w:ascii="Arial" w:eastAsia="Times New Roman" w:hAnsi="Arial" w:cs="Arial"/>
          <w:b/>
          <w:sz w:val="20"/>
          <w:szCs w:val="20"/>
          <w:lang w:val="it-CH" w:eastAsia="de-DE"/>
        </w:rPr>
      </w:pPr>
    </w:p>
    <w:p w14:paraId="45E9B735" w14:textId="77777777" w:rsidR="00BF4317" w:rsidRPr="009E3B7F" w:rsidRDefault="00BF4317" w:rsidP="00D0368C">
      <w:pPr>
        <w:overflowPunct w:val="0"/>
        <w:autoSpaceDE w:val="0"/>
        <w:autoSpaceDN w:val="0"/>
        <w:adjustRightInd w:val="0"/>
        <w:spacing w:after="0" w:line="240" w:lineRule="auto"/>
        <w:ind w:right="-199"/>
        <w:jc w:val="both"/>
        <w:textAlignment w:val="baseline"/>
        <w:rPr>
          <w:rFonts w:ascii="Arial" w:eastAsia="Times New Roman" w:hAnsi="Arial" w:cs="Arial"/>
          <w:b/>
          <w:sz w:val="20"/>
          <w:szCs w:val="20"/>
          <w:lang w:val="it-CH" w:eastAsia="de-DE"/>
        </w:rPr>
      </w:pPr>
    </w:p>
    <w:p w14:paraId="32263636" w14:textId="77777777" w:rsidR="00BF4317" w:rsidRPr="009E3B7F" w:rsidRDefault="00BF4317" w:rsidP="00D0368C">
      <w:pPr>
        <w:overflowPunct w:val="0"/>
        <w:autoSpaceDE w:val="0"/>
        <w:autoSpaceDN w:val="0"/>
        <w:adjustRightInd w:val="0"/>
        <w:spacing w:after="0" w:line="240" w:lineRule="auto"/>
        <w:ind w:right="-199"/>
        <w:jc w:val="both"/>
        <w:textAlignment w:val="baseline"/>
        <w:rPr>
          <w:rFonts w:ascii="Arial" w:eastAsia="Times New Roman" w:hAnsi="Arial" w:cs="Arial"/>
          <w:b/>
          <w:sz w:val="20"/>
          <w:szCs w:val="20"/>
          <w:lang w:val="it-CH" w:eastAsia="de-DE"/>
        </w:rPr>
      </w:pPr>
    </w:p>
    <w:p w14:paraId="7EFA73CE" w14:textId="77777777" w:rsidR="00AC447C" w:rsidRPr="001403F7" w:rsidRDefault="001B21DD" w:rsidP="00D0368C">
      <w:pPr>
        <w:overflowPunct w:val="0"/>
        <w:autoSpaceDE w:val="0"/>
        <w:autoSpaceDN w:val="0"/>
        <w:adjustRightInd w:val="0"/>
        <w:spacing w:after="0" w:line="240" w:lineRule="auto"/>
        <w:ind w:right="-199"/>
        <w:jc w:val="both"/>
        <w:textAlignment w:val="baseline"/>
        <w:rPr>
          <w:rFonts w:ascii="Arial" w:eastAsia="Times New Roman" w:hAnsi="Arial" w:cs="Arial"/>
          <w:b/>
          <w:sz w:val="20"/>
          <w:szCs w:val="20"/>
          <w:lang w:val="fr-CH" w:eastAsia="de-DE"/>
        </w:rPr>
      </w:pPr>
      <w:r w:rsidRPr="001403F7">
        <w:rPr>
          <w:rFonts w:ascii="Arial" w:eastAsia="Times New Roman" w:hAnsi="Arial" w:cs="Arial"/>
          <w:b/>
          <w:sz w:val="20"/>
          <w:szCs w:val="20"/>
          <w:lang w:val="fr-CH" w:eastAsia="de-DE"/>
        </w:rPr>
        <w:t xml:space="preserve">Nous nous tenons volontiers à votre disposition en cas de question. </w:t>
      </w:r>
      <w:r w:rsidR="00AC447C" w:rsidRPr="001403F7">
        <w:rPr>
          <w:rFonts w:ascii="Arial" w:eastAsia="Times New Roman" w:hAnsi="Arial" w:cs="Arial"/>
          <w:b/>
          <w:sz w:val="20"/>
          <w:szCs w:val="20"/>
          <w:lang w:val="fr-CH" w:eastAsia="de-DE"/>
        </w:rPr>
        <w:t xml:space="preserve"> </w:t>
      </w:r>
    </w:p>
    <w:p w14:paraId="69399CE5" w14:textId="77777777" w:rsidR="00220AC4" w:rsidRPr="00BF4317" w:rsidRDefault="00220AC4" w:rsidP="00D0368C">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val="fr-CH" w:eastAsia="de-DE"/>
        </w:rPr>
      </w:pPr>
    </w:p>
    <w:p w14:paraId="6244EF28" w14:textId="77777777" w:rsidR="009B4F46" w:rsidRPr="001403F7" w:rsidRDefault="009B4F46" w:rsidP="00AC447C">
      <w:pPr>
        <w:overflowPunct w:val="0"/>
        <w:autoSpaceDE w:val="0"/>
        <w:autoSpaceDN w:val="0"/>
        <w:adjustRightInd w:val="0"/>
        <w:spacing w:after="0" w:line="240" w:lineRule="auto"/>
        <w:ind w:right="-199"/>
        <w:textAlignment w:val="baseline"/>
        <w:rPr>
          <w:rFonts w:ascii="Arial" w:eastAsia="Times New Roman" w:hAnsi="Arial" w:cs="Arial"/>
          <w:sz w:val="20"/>
          <w:szCs w:val="20"/>
          <w:lang w:val="fr-CH" w:eastAsia="de-DE"/>
        </w:rPr>
      </w:pPr>
      <w:r w:rsidRPr="001403F7">
        <w:rPr>
          <w:rFonts w:ascii="Arial" w:eastAsia="Times New Roman" w:hAnsi="Arial" w:cs="Arial"/>
          <w:sz w:val="20"/>
          <w:szCs w:val="20"/>
          <w:lang w:val="fr-CH" w:eastAsia="de-DE"/>
        </w:rPr>
        <w:t>Se</w:t>
      </w:r>
      <w:r w:rsidR="001B21DD" w:rsidRPr="001403F7">
        <w:rPr>
          <w:rFonts w:ascii="Arial" w:eastAsia="Times New Roman" w:hAnsi="Arial" w:cs="Arial"/>
          <w:sz w:val="20"/>
          <w:szCs w:val="20"/>
          <w:lang w:val="fr-CH" w:eastAsia="de-DE"/>
        </w:rPr>
        <w:t>crétariat OAR-FIDUCIAIRE</w:t>
      </w:r>
      <w:r w:rsidRPr="001403F7">
        <w:rPr>
          <w:rFonts w:ascii="Arial" w:eastAsia="Times New Roman" w:hAnsi="Arial" w:cs="Arial"/>
          <w:sz w:val="20"/>
          <w:szCs w:val="20"/>
          <w:lang w:val="fr-CH" w:eastAsia="de-DE"/>
        </w:rPr>
        <w:t>|SUISSE</w:t>
      </w:r>
    </w:p>
    <w:p w14:paraId="0997B5F0" w14:textId="77777777" w:rsidR="00793D0A" w:rsidRPr="00AA46F1" w:rsidRDefault="00AC447C" w:rsidP="00220AC4">
      <w:pPr>
        <w:overflowPunct w:val="0"/>
        <w:autoSpaceDE w:val="0"/>
        <w:autoSpaceDN w:val="0"/>
        <w:adjustRightInd w:val="0"/>
        <w:spacing w:after="0" w:line="240" w:lineRule="auto"/>
        <w:ind w:right="-199"/>
        <w:textAlignment w:val="baseline"/>
        <w:rPr>
          <w:rFonts w:ascii="Arial" w:eastAsia="Times New Roman" w:hAnsi="Arial" w:cs="Arial"/>
          <w:sz w:val="20"/>
          <w:szCs w:val="20"/>
          <w:lang w:val="fr-CH" w:eastAsia="de-DE"/>
        </w:rPr>
      </w:pPr>
      <w:r w:rsidRPr="001403F7">
        <w:rPr>
          <w:rFonts w:ascii="Arial" w:eastAsia="Times New Roman" w:hAnsi="Arial" w:cs="Arial"/>
          <w:sz w:val="20"/>
          <w:szCs w:val="20"/>
          <w:lang w:val="fr-CH" w:eastAsia="de-DE"/>
        </w:rPr>
        <w:t xml:space="preserve">Tel. 031 380 64 80 / </w:t>
      </w:r>
      <w:hyperlink r:id="rId13" w:history="1">
        <w:r w:rsidR="00AA46F1" w:rsidRPr="00CD059D">
          <w:rPr>
            <w:rStyle w:val="Hyperlink"/>
            <w:lang w:val="fr-CH"/>
          </w:rPr>
          <w:t>oar@fiduciairesuisse.ch</w:t>
        </w:r>
      </w:hyperlink>
      <w:r w:rsidR="00AA46F1">
        <w:rPr>
          <w:lang w:val="fr-CH"/>
        </w:rPr>
        <w:t xml:space="preserve"> </w:t>
      </w:r>
    </w:p>
    <w:p w14:paraId="1C2B7AF3" w14:textId="77777777" w:rsidR="000167C9" w:rsidRDefault="00DC3B60" w:rsidP="004074A7">
      <w:pPr>
        <w:tabs>
          <w:tab w:val="left" w:pos="446"/>
          <w:tab w:val="left" w:pos="8970"/>
        </w:tabs>
        <w:rPr>
          <w:rFonts w:ascii="Arial" w:eastAsia="Times New Roman" w:hAnsi="Arial" w:cs="Arial"/>
          <w:sz w:val="20"/>
          <w:szCs w:val="20"/>
          <w:lang w:val="fr-CH" w:eastAsia="de-DE"/>
        </w:rPr>
      </w:pPr>
      <w:r>
        <w:rPr>
          <w:rFonts w:ascii="Arial" w:eastAsia="Times New Roman" w:hAnsi="Arial" w:cs="Arial"/>
          <w:sz w:val="20"/>
          <w:szCs w:val="20"/>
          <w:lang w:val="fr-CH" w:eastAsia="de-DE"/>
        </w:rPr>
        <w:tab/>
      </w:r>
      <w:r w:rsidR="004074A7">
        <w:rPr>
          <w:rFonts w:ascii="Arial" w:eastAsia="Times New Roman" w:hAnsi="Arial" w:cs="Arial"/>
          <w:sz w:val="20"/>
          <w:szCs w:val="20"/>
          <w:lang w:val="fr-CH" w:eastAsia="de-DE"/>
        </w:rPr>
        <w:tab/>
      </w:r>
    </w:p>
    <w:p w14:paraId="4B18900C" w14:textId="287E7DB2" w:rsidR="00D15418" w:rsidRPr="000167C9" w:rsidRDefault="009E3B7F" w:rsidP="009E3B7F">
      <w:pPr>
        <w:tabs>
          <w:tab w:val="left" w:pos="1200"/>
        </w:tabs>
        <w:ind w:firstLine="708"/>
        <w:rPr>
          <w:rFonts w:ascii="Arial" w:eastAsia="Times New Roman" w:hAnsi="Arial" w:cs="Arial"/>
          <w:sz w:val="20"/>
          <w:szCs w:val="20"/>
          <w:lang w:val="fr-CH" w:eastAsia="de-DE"/>
        </w:rPr>
      </w:pPr>
      <w:r>
        <w:rPr>
          <w:rFonts w:ascii="Arial" w:eastAsia="Times New Roman" w:hAnsi="Arial" w:cs="Arial"/>
          <w:sz w:val="20"/>
          <w:szCs w:val="20"/>
          <w:lang w:val="fr-CH" w:eastAsia="de-DE"/>
        </w:rPr>
        <w:tab/>
      </w:r>
    </w:p>
    <w:sectPr w:rsidR="00D15418" w:rsidRPr="000167C9" w:rsidSect="0086211D">
      <w:headerReference w:type="default" r:id="rId14"/>
      <w:footerReference w:type="default" r:id="rId15"/>
      <w:pgSz w:w="11907" w:h="16840" w:code="9"/>
      <w:pgMar w:top="851" w:right="992" w:bottom="426"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744A9" w14:textId="77777777" w:rsidR="009C66F3" w:rsidRDefault="009C66F3" w:rsidP="000B6DB3">
      <w:pPr>
        <w:spacing w:after="0" w:line="240" w:lineRule="auto"/>
      </w:pPr>
      <w:r>
        <w:separator/>
      </w:r>
    </w:p>
  </w:endnote>
  <w:endnote w:type="continuationSeparator" w:id="0">
    <w:p w14:paraId="0433C7BF" w14:textId="77777777" w:rsidR="009C66F3" w:rsidRDefault="009C66F3" w:rsidP="000B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6431" w14:textId="46358254" w:rsidR="009E3B7F" w:rsidRPr="000167C9" w:rsidRDefault="000167C9" w:rsidP="00FA25D7">
    <w:pPr>
      <w:pStyle w:val="Fuzeile"/>
      <w:pBdr>
        <w:top w:val="single" w:sz="4" w:space="1" w:color="auto"/>
      </w:pBdr>
      <w:tabs>
        <w:tab w:val="clear" w:pos="9072"/>
        <w:tab w:val="right" w:pos="9356"/>
        <w:tab w:val="right" w:pos="9923"/>
      </w:tabs>
      <w:ind w:right="-198"/>
      <w:rPr>
        <w:rFonts w:ascii="Arial" w:hAnsi="Arial" w:cs="Arial"/>
        <w:sz w:val="16"/>
        <w:szCs w:val="16"/>
      </w:rPr>
    </w:pPr>
    <w:r>
      <w:rPr>
        <w:rFonts w:ascii="Arial" w:hAnsi="Arial" w:cs="Arial"/>
        <w:sz w:val="16"/>
        <w:szCs w:val="16"/>
      </w:rPr>
      <w:t>Cours LBA 202</w:t>
    </w:r>
    <w:r w:rsidR="009E3B7F">
      <w:rPr>
        <w:rFonts w:ascii="Arial" w:hAnsi="Arial" w:cs="Arial"/>
        <w:sz w:val="16"/>
        <w:szCs w:val="16"/>
      </w:rPr>
      <w:t>4</w:t>
    </w:r>
    <w:r w:rsidR="00D15418" w:rsidRPr="000167C9">
      <w:rPr>
        <w:rFonts w:ascii="Arial" w:hAnsi="Arial" w:cs="Arial"/>
        <w:sz w:val="16"/>
        <w:szCs w:val="16"/>
      </w:rPr>
      <w:tab/>
    </w:r>
    <w:r w:rsidR="00D15418" w:rsidRPr="000167C9">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0F49" w14:textId="77777777" w:rsidR="009C66F3" w:rsidRDefault="009C66F3" w:rsidP="000B6DB3">
      <w:pPr>
        <w:spacing w:after="0" w:line="240" w:lineRule="auto"/>
      </w:pPr>
      <w:r>
        <w:separator/>
      </w:r>
    </w:p>
  </w:footnote>
  <w:footnote w:type="continuationSeparator" w:id="0">
    <w:p w14:paraId="5DA8CA4D" w14:textId="77777777" w:rsidR="009C66F3" w:rsidRDefault="009C66F3" w:rsidP="000B6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6B26" w14:textId="77777777" w:rsidR="009B4F46" w:rsidRDefault="009B4F46">
    <w:pPr>
      <w:pStyle w:val="Kopfzeile"/>
    </w:pPr>
    <w:r w:rsidRPr="00B37ACE">
      <w:rPr>
        <w:rFonts w:ascii="Arial" w:hAnsi="Arial" w:cs="Arial"/>
        <w:noProof/>
        <w:lang w:eastAsia="de-CH"/>
      </w:rPr>
      <w:drawing>
        <wp:anchor distT="0" distB="0" distL="114300" distR="114300" simplePos="0" relativeHeight="251659264" behindDoc="1" locked="0" layoutInCell="1" allowOverlap="1" wp14:anchorId="758D9DF6" wp14:editId="54F1ED76">
          <wp:simplePos x="0" y="0"/>
          <wp:positionH relativeFrom="column">
            <wp:posOffset>4356734</wp:posOffset>
          </wp:positionH>
          <wp:positionV relativeFrom="paragraph">
            <wp:posOffset>-258445</wp:posOffset>
          </wp:positionV>
          <wp:extent cx="2000583" cy="780972"/>
          <wp:effectExtent l="0" t="0" r="0" b="635"/>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7333" cy="7875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45C2E" w14:textId="77777777" w:rsidR="009B4F46" w:rsidRDefault="009B4F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B5247"/>
    <w:multiLevelType w:val="hybridMultilevel"/>
    <w:tmpl w:val="A90CE598"/>
    <w:lvl w:ilvl="0" w:tplc="16E00DA2">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BF640DC"/>
    <w:multiLevelType w:val="hybridMultilevel"/>
    <w:tmpl w:val="25824BB4"/>
    <w:lvl w:ilvl="0" w:tplc="E00E137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9305706">
    <w:abstractNumId w:val="0"/>
  </w:num>
  <w:num w:numId="2" w16cid:durableId="1658145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F4Fq99SQS046KRLFg6mVbsOLWQXR/vNuf7xy+FrCXkGVGSmgzlCJYbXbSXFWAf3xbVGHPfcNOxby+C9/yKd6uw==" w:salt="8voXrd5w2o8kKnzRW4gIP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ACE"/>
    <w:rsid w:val="000048D6"/>
    <w:rsid w:val="000167C9"/>
    <w:rsid w:val="000321FB"/>
    <w:rsid w:val="000A12C6"/>
    <w:rsid w:val="000B6DB3"/>
    <w:rsid w:val="000D7FBB"/>
    <w:rsid w:val="0013259D"/>
    <w:rsid w:val="001403F7"/>
    <w:rsid w:val="00151542"/>
    <w:rsid w:val="00191B30"/>
    <w:rsid w:val="001B21DD"/>
    <w:rsid w:val="001D7524"/>
    <w:rsid w:val="0020301C"/>
    <w:rsid w:val="0020540C"/>
    <w:rsid w:val="00220AC4"/>
    <w:rsid w:val="00261CF5"/>
    <w:rsid w:val="0029068E"/>
    <w:rsid w:val="002C08E4"/>
    <w:rsid w:val="002D77E6"/>
    <w:rsid w:val="002E04FB"/>
    <w:rsid w:val="003105CE"/>
    <w:rsid w:val="00353CEA"/>
    <w:rsid w:val="003565BF"/>
    <w:rsid w:val="00391004"/>
    <w:rsid w:val="003C1B8B"/>
    <w:rsid w:val="003D585C"/>
    <w:rsid w:val="003E54F4"/>
    <w:rsid w:val="003F3792"/>
    <w:rsid w:val="003F41F2"/>
    <w:rsid w:val="0040279C"/>
    <w:rsid w:val="004074A7"/>
    <w:rsid w:val="00424683"/>
    <w:rsid w:val="00424CD1"/>
    <w:rsid w:val="004363C2"/>
    <w:rsid w:val="004629DC"/>
    <w:rsid w:val="0046466F"/>
    <w:rsid w:val="00485B38"/>
    <w:rsid w:val="004C598E"/>
    <w:rsid w:val="004E329D"/>
    <w:rsid w:val="004F1061"/>
    <w:rsid w:val="005B47B2"/>
    <w:rsid w:val="006272D9"/>
    <w:rsid w:val="00631CFC"/>
    <w:rsid w:val="006C0F20"/>
    <w:rsid w:val="00710CD4"/>
    <w:rsid w:val="00793D0A"/>
    <w:rsid w:val="00797376"/>
    <w:rsid w:val="007E3B15"/>
    <w:rsid w:val="007F500C"/>
    <w:rsid w:val="0086211D"/>
    <w:rsid w:val="00914E20"/>
    <w:rsid w:val="00946CDA"/>
    <w:rsid w:val="009B4F46"/>
    <w:rsid w:val="009C66F3"/>
    <w:rsid w:val="009E3B7F"/>
    <w:rsid w:val="009E59E0"/>
    <w:rsid w:val="00A4047E"/>
    <w:rsid w:val="00A40E6E"/>
    <w:rsid w:val="00A50D4C"/>
    <w:rsid w:val="00A6347C"/>
    <w:rsid w:val="00A67A45"/>
    <w:rsid w:val="00AA46F1"/>
    <w:rsid w:val="00AB24D1"/>
    <w:rsid w:val="00AB66DE"/>
    <w:rsid w:val="00AC447C"/>
    <w:rsid w:val="00AE33A0"/>
    <w:rsid w:val="00AF2D14"/>
    <w:rsid w:val="00B020C1"/>
    <w:rsid w:val="00B27816"/>
    <w:rsid w:val="00B37ACE"/>
    <w:rsid w:val="00B732D8"/>
    <w:rsid w:val="00BC59B8"/>
    <w:rsid w:val="00BE1187"/>
    <w:rsid w:val="00BF4317"/>
    <w:rsid w:val="00C36921"/>
    <w:rsid w:val="00C376D0"/>
    <w:rsid w:val="00C634EE"/>
    <w:rsid w:val="00C85F88"/>
    <w:rsid w:val="00C953E0"/>
    <w:rsid w:val="00C96650"/>
    <w:rsid w:val="00CB1F39"/>
    <w:rsid w:val="00CD17BF"/>
    <w:rsid w:val="00CE062B"/>
    <w:rsid w:val="00D0368C"/>
    <w:rsid w:val="00D15418"/>
    <w:rsid w:val="00D230D4"/>
    <w:rsid w:val="00D24750"/>
    <w:rsid w:val="00D45D59"/>
    <w:rsid w:val="00D6091C"/>
    <w:rsid w:val="00D83FC8"/>
    <w:rsid w:val="00DB459B"/>
    <w:rsid w:val="00DC23B1"/>
    <w:rsid w:val="00DC3B60"/>
    <w:rsid w:val="00DE25E0"/>
    <w:rsid w:val="00DE5E29"/>
    <w:rsid w:val="00DF5000"/>
    <w:rsid w:val="00DF7055"/>
    <w:rsid w:val="00E55A88"/>
    <w:rsid w:val="00ED08C9"/>
    <w:rsid w:val="00F662AF"/>
    <w:rsid w:val="00F8202F"/>
    <w:rsid w:val="00F84C2A"/>
    <w:rsid w:val="00FA25D7"/>
    <w:rsid w:val="00FE59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3B4D52"/>
  <w15:docId w15:val="{3B9D5082-29F6-4A3A-B0AD-48A2F888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40279C"/>
    <w:pPr>
      <w:keepNext/>
      <w:keepLines/>
      <w:tabs>
        <w:tab w:val="left" w:pos="851"/>
      </w:tabs>
      <w:spacing w:before="240" w:after="180" w:line="240" w:lineRule="auto"/>
      <w:outlineLvl w:val="0"/>
    </w:pPr>
    <w:rPr>
      <w:rFonts w:ascii="Arial" w:eastAsiaTheme="majorEastAsia" w:hAnsi="Arial" w:cstheme="majorBidi"/>
      <w:b/>
      <w:bCs/>
      <w:color w:val="365F91" w:themeColor="accent1" w:themeShade="BF"/>
      <w:sz w:val="28"/>
      <w:szCs w:val="28"/>
      <w:lang w:val="de-DE" w:eastAsia="de-DE"/>
    </w:rPr>
  </w:style>
  <w:style w:type="paragraph" w:styleId="berschrift3">
    <w:name w:val="heading 3"/>
    <w:basedOn w:val="Standard"/>
    <w:next w:val="Standard"/>
    <w:link w:val="berschrift3Zchn"/>
    <w:qFormat/>
    <w:rsid w:val="0040279C"/>
    <w:pPr>
      <w:keepNext/>
      <w:tabs>
        <w:tab w:val="left" w:pos="709"/>
      </w:tabs>
      <w:overflowPunct w:val="0"/>
      <w:autoSpaceDE w:val="0"/>
      <w:autoSpaceDN w:val="0"/>
      <w:adjustRightInd w:val="0"/>
      <w:spacing w:after="0" w:line="240" w:lineRule="auto"/>
      <w:textAlignment w:val="baseline"/>
      <w:outlineLvl w:val="2"/>
    </w:pPr>
    <w:rPr>
      <w:rFonts w:ascii="Arial" w:eastAsia="Times New Roman" w:hAnsi="Arial" w:cs="Times New Roman"/>
      <w:b/>
      <w:iCs/>
      <w:szCs w:val="20"/>
      <w:lang w:eastAsia="de-DE"/>
    </w:rPr>
  </w:style>
  <w:style w:type="paragraph" w:styleId="berschrift4">
    <w:name w:val="heading 4"/>
    <w:basedOn w:val="Standard"/>
    <w:next w:val="Standard"/>
    <w:link w:val="berschrift4Zchn"/>
    <w:uiPriority w:val="9"/>
    <w:semiHidden/>
    <w:unhideWhenUsed/>
    <w:qFormat/>
    <w:rsid w:val="001325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40279C"/>
    <w:rPr>
      <w:rFonts w:ascii="Arial" w:eastAsia="Times New Roman" w:hAnsi="Arial" w:cs="Times New Roman"/>
      <w:b/>
      <w:iCs/>
      <w:szCs w:val="20"/>
      <w:lang w:eastAsia="de-DE"/>
    </w:rPr>
  </w:style>
  <w:style w:type="character" w:customStyle="1" w:styleId="berschrift1Zchn">
    <w:name w:val="Überschrift 1 Zchn"/>
    <w:basedOn w:val="Absatz-Standardschriftart"/>
    <w:link w:val="berschrift1"/>
    <w:rsid w:val="0040279C"/>
    <w:rPr>
      <w:rFonts w:ascii="Arial" w:eastAsiaTheme="majorEastAsia" w:hAnsi="Arial" w:cstheme="majorBidi"/>
      <w:b/>
      <w:bCs/>
      <w:color w:val="365F91" w:themeColor="accent1" w:themeShade="BF"/>
      <w:sz w:val="28"/>
      <w:szCs w:val="28"/>
      <w:lang w:val="de-DE" w:eastAsia="de-DE"/>
    </w:rPr>
  </w:style>
  <w:style w:type="paragraph" w:customStyle="1" w:styleId="TextmitNrhoch">
    <w:name w:val="Text mit Nr hoch"/>
    <w:basedOn w:val="Standard"/>
    <w:link w:val="TextmitNrhochZchn"/>
    <w:rsid w:val="0040279C"/>
    <w:pPr>
      <w:tabs>
        <w:tab w:val="left" w:pos="851"/>
      </w:tabs>
      <w:spacing w:before="120" w:after="120" w:line="240" w:lineRule="auto"/>
      <w:ind w:left="1208" w:hanging="357"/>
      <w:jc w:val="both"/>
    </w:pPr>
    <w:rPr>
      <w:rFonts w:ascii="Arial" w:hAnsi="Arial" w:cs="Arial"/>
      <w:lang w:eastAsia="it-IT"/>
    </w:rPr>
  </w:style>
  <w:style w:type="character" w:customStyle="1" w:styleId="TextmitNrhochZchn">
    <w:name w:val="Text mit Nr hoch Zchn"/>
    <w:link w:val="TextmitNrhoch"/>
    <w:rsid w:val="0040279C"/>
    <w:rPr>
      <w:rFonts w:ascii="Arial" w:hAnsi="Arial" w:cs="Arial"/>
      <w:lang w:eastAsia="it-IT"/>
    </w:rPr>
  </w:style>
  <w:style w:type="paragraph" w:styleId="Titel">
    <w:name w:val="Title"/>
    <w:aliases w:val="a) b) c) Auflistung"/>
    <w:basedOn w:val="Standard"/>
    <w:next w:val="Standard"/>
    <w:link w:val="TitelZchn"/>
    <w:qFormat/>
    <w:rsid w:val="0040279C"/>
    <w:pPr>
      <w:pBdr>
        <w:bottom w:val="single" w:sz="8" w:space="4" w:color="4F81BD" w:themeColor="accent1"/>
      </w:pBdr>
      <w:tabs>
        <w:tab w:val="left" w:pos="992"/>
      </w:tabs>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TitelZchn">
    <w:name w:val="Titel Zchn"/>
    <w:aliases w:val="a) b) c) Auflistung Zchn"/>
    <w:basedOn w:val="Absatz-Standardschriftart"/>
    <w:link w:val="Titel"/>
    <w:rsid w:val="0040279C"/>
    <w:rPr>
      <w:rFonts w:asciiTheme="majorHAnsi" w:eastAsiaTheme="majorEastAsia" w:hAnsiTheme="majorHAnsi" w:cstheme="majorBidi"/>
      <w:color w:val="17365D" w:themeColor="text2" w:themeShade="BF"/>
      <w:spacing w:val="5"/>
      <w:kern w:val="28"/>
      <w:sz w:val="52"/>
      <w:szCs w:val="52"/>
      <w:lang w:val="de-DE" w:eastAsia="de-DE"/>
    </w:rPr>
  </w:style>
  <w:style w:type="paragraph" w:styleId="Kopfzeile">
    <w:name w:val="header"/>
    <w:basedOn w:val="Standard"/>
    <w:link w:val="KopfzeileZchn"/>
    <w:uiPriority w:val="99"/>
    <w:unhideWhenUsed/>
    <w:rsid w:val="00B37A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7ACE"/>
  </w:style>
  <w:style w:type="paragraph" w:styleId="Fuzeile">
    <w:name w:val="footer"/>
    <w:basedOn w:val="Standard"/>
    <w:link w:val="FuzeileZchn"/>
    <w:uiPriority w:val="99"/>
    <w:unhideWhenUsed/>
    <w:rsid w:val="00B37A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7ACE"/>
  </w:style>
  <w:style w:type="character" w:styleId="Seitenzahl">
    <w:name w:val="page number"/>
    <w:rsid w:val="00B37ACE"/>
    <w:rPr>
      <w:rFonts w:ascii="Arial" w:hAnsi="Arial"/>
      <w:sz w:val="16"/>
    </w:rPr>
  </w:style>
  <w:style w:type="paragraph" w:styleId="Sprechblasentext">
    <w:name w:val="Balloon Text"/>
    <w:basedOn w:val="Standard"/>
    <w:link w:val="SprechblasentextZchn"/>
    <w:uiPriority w:val="99"/>
    <w:semiHidden/>
    <w:unhideWhenUsed/>
    <w:rsid w:val="00B37A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ACE"/>
    <w:rPr>
      <w:rFonts w:ascii="Tahoma" w:hAnsi="Tahoma" w:cs="Tahoma"/>
      <w:sz w:val="16"/>
      <w:szCs w:val="16"/>
    </w:rPr>
  </w:style>
  <w:style w:type="character" w:styleId="Hyperlink">
    <w:name w:val="Hyperlink"/>
    <w:basedOn w:val="Absatz-Standardschriftart"/>
    <w:uiPriority w:val="99"/>
    <w:unhideWhenUsed/>
    <w:rsid w:val="003D585C"/>
    <w:rPr>
      <w:color w:val="0000FF" w:themeColor="hyperlink"/>
      <w:u w:val="single"/>
    </w:rPr>
  </w:style>
  <w:style w:type="character" w:customStyle="1" w:styleId="berschrift4Zchn">
    <w:name w:val="Überschrift 4 Zchn"/>
    <w:basedOn w:val="Absatz-Standardschriftart"/>
    <w:link w:val="berschrift4"/>
    <w:uiPriority w:val="9"/>
    <w:semiHidden/>
    <w:rsid w:val="0013259D"/>
    <w:rPr>
      <w:rFonts w:asciiTheme="majorHAnsi" w:eastAsiaTheme="majorEastAsia" w:hAnsiTheme="majorHAnsi" w:cstheme="majorBidi"/>
      <w:b/>
      <w:bCs/>
      <w:i/>
      <w:iCs/>
      <w:color w:val="4F81BD" w:themeColor="accent1"/>
    </w:rPr>
  </w:style>
  <w:style w:type="paragraph" w:customStyle="1" w:styleId="Default">
    <w:name w:val="Default"/>
    <w:rsid w:val="0020540C"/>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AB24D1"/>
    <w:rPr>
      <w:color w:val="800080" w:themeColor="followedHyperlink"/>
      <w:u w:val="single"/>
    </w:rPr>
  </w:style>
  <w:style w:type="paragraph" w:styleId="KeinLeerraum">
    <w:name w:val="No Spacing"/>
    <w:uiPriority w:val="1"/>
    <w:qFormat/>
    <w:rsid w:val="00CB1F39"/>
    <w:pPr>
      <w:spacing w:after="0" w:line="240" w:lineRule="auto"/>
    </w:pPr>
  </w:style>
  <w:style w:type="character" w:styleId="NichtaufgelsteErwhnung">
    <w:name w:val="Unresolved Mention"/>
    <w:basedOn w:val="Absatz-Standardschriftart"/>
    <w:uiPriority w:val="99"/>
    <w:semiHidden/>
    <w:unhideWhenUsed/>
    <w:rsid w:val="009E3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2259">
      <w:bodyDiv w:val="1"/>
      <w:marLeft w:val="0"/>
      <w:marRight w:val="0"/>
      <w:marTop w:val="0"/>
      <w:marBottom w:val="0"/>
      <w:divBdr>
        <w:top w:val="none" w:sz="0" w:space="0" w:color="auto"/>
        <w:left w:val="none" w:sz="0" w:space="0" w:color="auto"/>
        <w:bottom w:val="none" w:sz="0" w:space="0" w:color="auto"/>
        <w:right w:val="none" w:sz="0" w:space="0" w:color="auto"/>
      </w:divBdr>
      <w:divsChild>
        <w:div w:id="81806221">
          <w:marLeft w:val="0"/>
          <w:marRight w:val="0"/>
          <w:marTop w:val="0"/>
          <w:marBottom w:val="0"/>
          <w:divBdr>
            <w:top w:val="none" w:sz="0" w:space="0" w:color="auto"/>
            <w:left w:val="none" w:sz="0" w:space="0" w:color="auto"/>
            <w:bottom w:val="none" w:sz="0" w:space="0" w:color="auto"/>
            <w:right w:val="none" w:sz="0" w:space="0" w:color="auto"/>
          </w:divBdr>
          <w:divsChild>
            <w:div w:id="1643462787">
              <w:marLeft w:val="0"/>
              <w:marRight w:val="0"/>
              <w:marTop w:val="0"/>
              <w:marBottom w:val="0"/>
              <w:divBdr>
                <w:top w:val="none" w:sz="0" w:space="0" w:color="auto"/>
                <w:left w:val="none" w:sz="0" w:space="0" w:color="auto"/>
                <w:bottom w:val="none" w:sz="0" w:space="0" w:color="auto"/>
                <w:right w:val="none" w:sz="0" w:space="0" w:color="auto"/>
              </w:divBdr>
              <w:divsChild>
                <w:div w:id="1066026014">
                  <w:marLeft w:val="0"/>
                  <w:marRight w:val="0"/>
                  <w:marTop w:val="0"/>
                  <w:marBottom w:val="0"/>
                  <w:divBdr>
                    <w:top w:val="single" w:sz="2" w:space="0" w:color="CCCCCC"/>
                    <w:left w:val="single" w:sz="6" w:space="0" w:color="CCCCCC"/>
                    <w:bottom w:val="single" w:sz="6" w:space="0" w:color="CCCCCC"/>
                    <w:right w:val="single" w:sz="6" w:space="0" w:color="CCCCCC"/>
                  </w:divBdr>
                  <w:divsChild>
                    <w:div w:id="3404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1567">
      <w:bodyDiv w:val="1"/>
      <w:marLeft w:val="0"/>
      <w:marRight w:val="0"/>
      <w:marTop w:val="0"/>
      <w:marBottom w:val="0"/>
      <w:divBdr>
        <w:top w:val="none" w:sz="0" w:space="0" w:color="auto"/>
        <w:left w:val="none" w:sz="0" w:space="0" w:color="auto"/>
        <w:bottom w:val="none" w:sz="0" w:space="0" w:color="auto"/>
        <w:right w:val="none" w:sz="0" w:space="0" w:color="auto"/>
      </w:divBdr>
      <w:divsChild>
        <w:div w:id="882134122">
          <w:marLeft w:val="0"/>
          <w:marRight w:val="0"/>
          <w:marTop w:val="0"/>
          <w:marBottom w:val="0"/>
          <w:divBdr>
            <w:top w:val="none" w:sz="0" w:space="0" w:color="auto"/>
            <w:left w:val="none" w:sz="0" w:space="0" w:color="auto"/>
            <w:bottom w:val="none" w:sz="0" w:space="0" w:color="auto"/>
            <w:right w:val="none" w:sz="0" w:space="0" w:color="auto"/>
          </w:divBdr>
        </w:div>
        <w:div w:id="223369542">
          <w:marLeft w:val="0"/>
          <w:marRight w:val="0"/>
          <w:marTop w:val="0"/>
          <w:marBottom w:val="0"/>
          <w:divBdr>
            <w:top w:val="none" w:sz="0" w:space="0" w:color="auto"/>
            <w:left w:val="none" w:sz="0" w:space="0" w:color="auto"/>
            <w:bottom w:val="none" w:sz="0" w:space="0" w:color="auto"/>
            <w:right w:val="none" w:sz="0" w:space="0" w:color="auto"/>
          </w:divBdr>
        </w:div>
        <w:div w:id="1830945300">
          <w:marLeft w:val="0"/>
          <w:marRight w:val="0"/>
          <w:marTop w:val="0"/>
          <w:marBottom w:val="0"/>
          <w:divBdr>
            <w:top w:val="none" w:sz="0" w:space="0" w:color="auto"/>
            <w:left w:val="none" w:sz="0" w:space="0" w:color="auto"/>
            <w:bottom w:val="none" w:sz="0" w:space="0" w:color="auto"/>
            <w:right w:val="none" w:sz="0" w:space="0" w:color="auto"/>
          </w:divBdr>
        </w:div>
        <w:div w:id="971520929">
          <w:marLeft w:val="0"/>
          <w:marRight w:val="0"/>
          <w:marTop w:val="0"/>
          <w:marBottom w:val="0"/>
          <w:divBdr>
            <w:top w:val="none" w:sz="0" w:space="0" w:color="auto"/>
            <w:left w:val="none" w:sz="0" w:space="0" w:color="auto"/>
            <w:bottom w:val="none" w:sz="0" w:space="0" w:color="auto"/>
            <w:right w:val="none" w:sz="0" w:space="0" w:color="auto"/>
          </w:divBdr>
        </w:div>
        <w:div w:id="423575877">
          <w:marLeft w:val="0"/>
          <w:marRight w:val="0"/>
          <w:marTop w:val="0"/>
          <w:marBottom w:val="0"/>
          <w:divBdr>
            <w:top w:val="none" w:sz="0" w:space="0" w:color="auto"/>
            <w:left w:val="none" w:sz="0" w:space="0" w:color="auto"/>
            <w:bottom w:val="none" w:sz="0" w:space="0" w:color="auto"/>
            <w:right w:val="none" w:sz="0" w:space="0" w:color="auto"/>
          </w:divBdr>
        </w:div>
        <w:div w:id="102042052">
          <w:marLeft w:val="0"/>
          <w:marRight w:val="0"/>
          <w:marTop w:val="0"/>
          <w:marBottom w:val="0"/>
          <w:divBdr>
            <w:top w:val="none" w:sz="0" w:space="0" w:color="auto"/>
            <w:left w:val="none" w:sz="0" w:space="0" w:color="auto"/>
            <w:bottom w:val="none" w:sz="0" w:space="0" w:color="auto"/>
            <w:right w:val="none" w:sz="0" w:space="0" w:color="auto"/>
          </w:divBdr>
        </w:div>
        <w:div w:id="1058897802">
          <w:marLeft w:val="0"/>
          <w:marRight w:val="0"/>
          <w:marTop w:val="0"/>
          <w:marBottom w:val="0"/>
          <w:divBdr>
            <w:top w:val="none" w:sz="0" w:space="0" w:color="auto"/>
            <w:left w:val="none" w:sz="0" w:space="0" w:color="auto"/>
            <w:bottom w:val="none" w:sz="0" w:space="0" w:color="auto"/>
            <w:right w:val="none" w:sz="0" w:space="0" w:color="auto"/>
          </w:divBdr>
        </w:div>
        <w:div w:id="1835028346">
          <w:marLeft w:val="0"/>
          <w:marRight w:val="0"/>
          <w:marTop w:val="0"/>
          <w:marBottom w:val="0"/>
          <w:divBdr>
            <w:top w:val="none" w:sz="0" w:space="0" w:color="auto"/>
            <w:left w:val="none" w:sz="0" w:space="0" w:color="auto"/>
            <w:bottom w:val="none" w:sz="0" w:space="0" w:color="auto"/>
            <w:right w:val="none" w:sz="0" w:space="0" w:color="auto"/>
          </w:divBdr>
        </w:div>
        <w:div w:id="706755451">
          <w:marLeft w:val="0"/>
          <w:marRight w:val="0"/>
          <w:marTop w:val="0"/>
          <w:marBottom w:val="0"/>
          <w:divBdr>
            <w:top w:val="none" w:sz="0" w:space="0" w:color="auto"/>
            <w:left w:val="none" w:sz="0" w:space="0" w:color="auto"/>
            <w:bottom w:val="none" w:sz="0" w:space="0" w:color="auto"/>
            <w:right w:val="none" w:sz="0" w:space="0" w:color="auto"/>
          </w:divBdr>
        </w:div>
        <w:div w:id="1966689118">
          <w:marLeft w:val="0"/>
          <w:marRight w:val="0"/>
          <w:marTop w:val="0"/>
          <w:marBottom w:val="0"/>
          <w:divBdr>
            <w:top w:val="none" w:sz="0" w:space="0" w:color="auto"/>
            <w:left w:val="none" w:sz="0" w:space="0" w:color="auto"/>
            <w:bottom w:val="none" w:sz="0" w:space="0" w:color="auto"/>
            <w:right w:val="none" w:sz="0" w:space="0" w:color="auto"/>
          </w:divBdr>
        </w:div>
        <w:div w:id="1808668791">
          <w:marLeft w:val="0"/>
          <w:marRight w:val="0"/>
          <w:marTop w:val="0"/>
          <w:marBottom w:val="0"/>
          <w:divBdr>
            <w:top w:val="none" w:sz="0" w:space="0" w:color="auto"/>
            <w:left w:val="none" w:sz="0" w:space="0" w:color="auto"/>
            <w:bottom w:val="none" w:sz="0" w:space="0" w:color="auto"/>
            <w:right w:val="none" w:sz="0" w:space="0" w:color="auto"/>
          </w:divBdr>
        </w:div>
        <w:div w:id="352194109">
          <w:marLeft w:val="0"/>
          <w:marRight w:val="0"/>
          <w:marTop w:val="0"/>
          <w:marBottom w:val="0"/>
          <w:divBdr>
            <w:top w:val="none" w:sz="0" w:space="0" w:color="auto"/>
            <w:left w:val="none" w:sz="0" w:space="0" w:color="auto"/>
            <w:bottom w:val="none" w:sz="0" w:space="0" w:color="auto"/>
            <w:right w:val="none" w:sz="0" w:space="0" w:color="auto"/>
          </w:divBdr>
        </w:div>
        <w:div w:id="1388920907">
          <w:marLeft w:val="0"/>
          <w:marRight w:val="0"/>
          <w:marTop w:val="0"/>
          <w:marBottom w:val="0"/>
          <w:divBdr>
            <w:top w:val="none" w:sz="0" w:space="0" w:color="auto"/>
            <w:left w:val="none" w:sz="0" w:space="0" w:color="auto"/>
            <w:bottom w:val="none" w:sz="0" w:space="0" w:color="auto"/>
            <w:right w:val="none" w:sz="0" w:space="0" w:color="auto"/>
          </w:divBdr>
        </w:div>
        <w:div w:id="566261364">
          <w:marLeft w:val="0"/>
          <w:marRight w:val="0"/>
          <w:marTop w:val="0"/>
          <w:marBottom w:val="0"/>
          <w:divBdr>
            <w:top w:val="none" w:sz="0" w:space="0" w:color="auto"/>
            <w:left w:val="none" w:sz="0" w:space="0" w:color="auto"/>
            <w:bottom w:val="none" w:sz="0" w:space="0" w:color="auto"/>
            <w:right w:val="none" w:sz="0" w:space="0" w:color="auto"/>
          </w:divBdr>
        </w:div>
        <w:div w:id="2073693910">
          <w:marLeft w:val="0"/>
          <w:marRight w:val="0"/>
          <w:marTop w:val="0"/>
          <w:marBottom w:val="0"/>
          <w:divBdr>
            <w:top w:val="none" w:sz="0" w:space="0" w:color="auto"/>
            <w:left w:val="none" w:sz="0" w:space="0" w:color="auto"/>
            <w:bottom w:val="none" w:sz="0" w:space="0" w:color="auto"/>
            <w:right w:val="none" w:sz="0" w:space="0" w:color="auto"/>
          </w:divBdr>
        </w:div>
        <w:div w:id="1012880579">
          <w:marLeft w:val="0"/>
          <w:marRight w:val="0"/>
          <w:marTop w:val="0"/>
          <w:marBottom w:val="0"/>
          <w:divBdr>
            <w:top w:val="none" w:sz="0" w:space="0" w:color="auto"/>
            <w:left w:val="none" w:sz="0" w:space="0" w:color="auto"/>
            <w:bottom w:val="none" w:sz="0" w:space="0" w:color="auto"/>
            <w:right w:val="none" w:sz="0" w:space="0" w:color="auto"/>
          </w:divBdr>
        </w:div>
        <w:div w:id="1433091093">
          <w:marLeft w:val="0"/>
          <w:marRight w:val="0"/>
          <w:marTop w:val="0"/>
          <w:marBottom w:val="0"/>
          <w:divBdr>
            <w:top w:val="none" w:sz="0" w:space="0" w:color="auto"/>
            <w:left w:val="none" w:sz="0" w:space="0" w:color="auto"/>
            <w:bottom w:val="none" w:sz="0" w:space="0" w:color="auto"/>
            <w:right w:val="none" w:sz="0" w:space="0" w:color="auto"/>
          </w:divBdr>
        </w:div>
        <w:div w:id="49344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elcontinental.ch/" TargetMode="External"/><Relationship Id="rId13" Type="http://schemas.openxmlformats.org/officeDocument/2006/relationships/hyperlink" Target="mailto:oar@fiduciairesuiss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dempino.ch/?page_id=7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damm-plaza.ch/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s.edu/" TargetMode="External"/><Relationship Id="rId4" Type="http://schemas.openxmlformats.org/officeDocument/2006/relationships/settings" Target="settings.xml"/><Relationship Id="rId9" Type="http://schemas.openxmlformats.org/officeDocument/2006/relationships/hyperlink" Target="https://warwickhotels.com/genev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0DD0-D427-441E-BA09-78781AED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2142</Characters>
  <Application>Microsoft Office Word</Application>
  <DocSecurity>8</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j.rosales@treuhandsuisse.ch</dc:creator>
  <cp:lastModifiedBy>Leslie Ammann</cp:lastModifiedBy>
  <cp:revision>2</cp:revision>
  <cp:lastPrinted>2018-03-07T10:21:00Z</cp:lastPrinted>
  <dcterms:created xsi:type="dcterms:W3CDTF">2024-03-11T08:57:00Z</dcterms:created>
  <dcterms:modified xsi:type="dcterms:W3CDTF">2024-03-11T08:57:00Z</dcterms:modified>
</cp:coreProperties>
</file>